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24C9" w:rsidRPr="00176DD9" w:rsidRDefault="00686396" w:rsidP="008224C9">
      <w:pPr>
        <w:jc w:val="center"/>
        <w:rPr>
          <w:sz w:val="40"/>
          <w:szCs w:val="40"/>
        </w:rPr>
      </w:pPr>
      <w:r w:rsidRPr="00176DD9">
        <w:rPr>
          <w:sz w:val="40"/>
          <w:szCs w:val="40"/>
        </w:rPr>
        <w:t>Equipment in the N</w:t>
      </w:r>
      <w:r w:rsidR="008224C9" w:rsidRPr="00176DD9">
        <w:rPr>
          <w:sz w:val="40"/>
          <w:szCs w:val="40"/>
        </w:rPr>
        <w:t>ICRF</w:t>
      </w:r>
    </w:p>
    <w:p w:rsidR="008224C9" w:rsidRPr="00FA3140" w:rsidRDefault="007157DB" w:rsidP="007157DB">
      <w:pPr>
        <w:rPr>
          <w:sz w:val="28"/>
          <w:szCs w:val="28"/>
          <w:u w:val="single"/>
        </w:rPr>
      </w:pPr>
      <w:r w:rsidRPr="00FA3140">
        <w:rPr>
          <w:sz w:val="28"/>
          <w:szCs w:val="28"/>
          <w:u w:val="single"/>
        </w:rPr>
        <w:t>I</w:t>
      </w:r>
      <w:r w:rsidR="008224C9" w:rsidRPr="00FA3140">
        <w:rPr>
          <w:sz w:val="28"/>
          <w:szCs w:val="28"/>
          <w:u w:val="single"/>
        </w:rPr>
        <w:t>ndex</w:t>
      </w:r>
      <w:r w:rsidR="00A0378C" w:rsidRPr="00FA3140">
        <w:rPr>
          <w:sz w:val="28"/>
          <w:szCs w:val="28"/>
          <w:u w:val="single"/>
        </w:rPr>
        <w:t>:</w:t>
      </w:r>
    </w:p>
    <w:p w:rsidR="008224C9" w:rsidRPr="00176DD9" w:rsidRDefault="008224C9" w:rsidP="008224C9">
      <w:pPr>
        <w:rPr>
          <w:sz w:val="28"/>
          <w:szCs w:val="28"/>
          <w:u w:val="single"/>
        </w:rPr>
      </w:pPr>
    </w:p>
    <w:p w:rsidR="008224C9" w:rsidRPr="00176DD9" w:rsidRDefault="008224C9" w:rsidP="007157DB">
      <w:pPr>
        <w:rPr>
          <w:b/>
          <w:sz w:val="28"/>
          <w:szCs w:val="28"/>
          <w:u w:val="single"/>
        </w:rPr>
      </w:pPr>
      <w:r w:rsidRPr="00176DD9">
        <w:rPr>
          <w:b/>
          <w:sz w:val="28"/>
          <w:szCs w:val="28"/>
        </w:rPr>
        <w:t>General Clinical Equipment</w:t>
      </w:r>
      <w:r w:rsidR="007157DB" w:rsidRPr="00176DD9">
        <w:rPr>
          <w:b/>
          <w:sz w:val="28"/>
          <w:szCs w:val="28"/>
        </w:rPr>
        <w:t xml:space="preserve"> </w:t>
      </w:r>
    </w:p>
    <w:p w:rsidR="008224C9" w:rsidRPr="00176DD9" w:rsidRDefault="008224C9" w:rsidP="007157DB">
      <w:pPr>
        <w:rPr>
          <w:b/>
          <w:sz w:val="28"/>
          <w:szCs w:val="28"/>
          <w:u w:val="single"/>
        </w:rPr>
      </w:pPr>
      <w:r w:rsidRPr="00176DD9">
        <w:rPr>
          <w:b/>
          <w:sz w:val="28"/>
          <w:szCs w:val="28"/>
        </w:rPr>
        <w:t xml:space="preserve">Laboratory Equipment  </w:t>
      </w:r>
    </w:p>
    <w:p w:rsidR="008224C9" w:rsidRPr="00176DD9" w:rsidRDefault="008224C9" w:rsidP="007157DB">
      <w:pPr>
        <w:rPr>
          <w:b/>
          <w:sz w:val="28"/>
          <w:szCs w:val="28"/>
          <w:u w:val="single"/>
        </w:rPr>
      </w:pPr>
      <w:r w:rsidRPr="00176DD9">
        <w:rPr>
          <w:b/>
          <w:sz w:val="28"/>
          <w:szCs w:val="28"/>
        </w:rPr>
        <w:t>Specialist Clinical Equipment</w:t>
      </w:r>
    </w:p>
    <w:p w:rsidR="007157DB" w:rsidRPr="00176DD9" w:rsidRDefault="008224C9" w:rsidP="008224C9">
      <w:pPr>
        <w:pStyle w:val="ListParagraph"/>
        <w:numPr>
          <w:ilvl w:val="1"/>
          <w:numId w:val="1"/>
        </w:numPr>
        <w:rPr>
          <w:sz w:val="28"/>
          <w:szCs w:val="28"/>
          <w:u w:val="single"/>
        </w:rPr>
      </w:pPr>
      <w:r w:rsidRPr="00176DD9">
        <w:rPr>
          <w:sz w:val="28"/>
          <w:szCs w:val="28"/>
        </w:rPr>
        <w:t xml:space="preserve">Nutrition </w:t>
      </w:r>
    </w:p>
    <w:p w:rsidR="008224C9" w:rsidRPr="00176DD9" w:rsidRDefault="008224C9" w:rsidP="008224C9">
      <w:pPr>
        <w:pStyle w:val="ListParagraph"/>
        <w:numPr>
          <w:ilvl w:val="1"/>
          <w:numId w:val="1"/>
        </w:numPr>
        <w:rPr>
          <w:sz w:val="28"/>
          <w:szCs w:val="28"/>
          <w:u w:val="single"/>
        </w:rPr>
      </w:pPr>
      <w:r w:rsidRPr="00176DD9">
        <w:rPr>
          <w:sz w:val="28"/>
          <w:szCs w:val="28"/>
        </w:rPr>
        <w:t xml:space="preserve">Respiratory  </w:t>
      </w:r>
    </w:p>
    <w:p w:rsidR="008224C9" w:rsidRPr="00176DD9" w:rsidRDefault="008224C9" w:rsidP="008224C9">
      <w:pPr>
        <w:pStyle w:val="ListParagraph"/>
        <w:numPr>
          <w:ilvl w:val="1"/>
          <w:numId w:val="1"/>
        </w:numPr>
        <w:rPr>
          <w:sz w:val="28"/>
          <w:szCs w:val="28"/>
          <w:u w:val="single"/>
        </w:rPr>
      </w:pPr>
      <w:r w:rsidRPr="00176DD9">
        <w:rPr>
          <w:sz w:val="28"/>
          <w:szCs w:val="28"/>
        </w:rPr>
        <w:t xml:space="preserve">Vision  </w:t>
      </w:r>
    </w:p>
    <w:p w:rsidR="00A0378C" w:rsidRPr="00176DD9" w:rsidRDefault="00A0378C" w:rsidP="008224C9">
      <w:pPr>
        <w:pStyle w:val="ListParagraph"/>
        <w:numPr>
          <w:ilvl w:val="1"/>
          <w:numId w:val="1"/>
        </w:numPr>
        <w:rPr>
          <w:sz w:val="28"/>
          <w:szCs w:val="28"/>
          <w:u w:val="single"/>
        </w:rPr>
      </w:pPr>
      <w:r w:rsidRPr="00176DD9">
        <w:rPr>
          <w:sz w:val="28"/>
          <w:szCs w:val="28"/>
        </w:rPr>
        <w:t>Cardiac / Vascular</w:t>
      </w:r>
    </w:p>
    <w:p w:rsidR="007157DB" w:rsidRPr="00176DD9" w:rsidRDefault="007157DB" w:rsidP="007157DB">
      <w:pPr>
        <w:rPr>
          <w:sz w:val="28"/>
          <w:szCs w:val="28"/>
          <w:u w:val="single"/>
        </w:rPr>
      </w:pPr>
    </w:p>
    <w:p w:rsidR="000645E4" w:rsidRPr="00FA3140" w:rsidRDefault="000645E4" w:rsidP="007157DB">
      <w:pPr>
        <w:rPr>
          <w:b/>
          <w:sz w:val="32"/>
          <w:szCs w:val="28"/>
          <w:u w:val="single"/>
        </w:rPr>
      </w:pPr>
      <w:r w:rsidRPr="00FA3140">
        <w:rPr>
          <w:b/>
          <w:sz w:val="32"/>
          <w:szCs w:val="28"/>
          <w:u w:val="single"/>
        </w:rPr>
        <w:t>General Clinical Equipment</w:t>
      </w:r>
      <w:r w:rsidR="00A0378C" w:rsidRPr="00FA3140">
        <w:rPr>
          <w:b/>
          <w:sz w:val="32"/>
          <w:szCs w:val="28"/>
          <w:u w:val="single"/>
        </w:rPr>
        <w:t>:</w:t>
      </w:r>
    </w:p>
    <w:p w:rsidR="008E47F3" w:rsidRPr="00FA3140" w:rsidRDefault="00465976" w:rsidP="00465976">
      <w:pPr>
        <w:rPr>
          <w:b/>
          <w:sz w:val="28"/>
          <w:szCs w:val="28"/>
        </w:rPr>
      </w:pPr>
      <w:r w:rsidRPr="00FA3140">
        <w:rPr>
          <w:b/>
          <w:sz w:val="28"/>
          <w:szCs w:val="28"/>
          <w:u w:val="single"/>
        </w:rPr>
        <w:t>Genius Tympanic Thermometer</w:t>
      </w:r>
    </w:p>
    <w:p w:rsidR="008E47F3" w:rsidRPr="00FA3140" w:rsidRDefault="00094A13" w:rsidP="008E47F3">
      <w:pPr>
        <w:rPr>
          <w:rFonts w:cs="Arial"/>
          <w:sz w:val="28"/>
          <w:szCs w:val="28"/>
        </w:rPr>
      </w:pPr>
      <w:r w:rsidRPr="00FA3140">
        <w:rPr>
          <w:rFonts w:cs="Myriad Pro"/>
          <w:sz w:val="28"/>
          <w:szCs w:val="28"/>
        </w:rPr>
        <w:t>The Genius Tympanic Thermometer is a fast, accurate and convenient clinical instrument for measuring patient temperatures by</w:t>
      </w:r>
      <w:r w:rsidRPr="00FA3140">
        <w:rPr>
          <w:rFonts w:cs="Arial"/>
          <w:sz w:val="28"/>
          <w:szCs w:val="28"/>
        </w:rPr>
        <w:t xml:space="preserve"> using its proprietary Peak Select System technology to determine the body's accurate temperature directly from the tympanic membrane.</w:t>
      </w:r>
      <w:r w:rsidRPr="00FA3140">
        <w:rPr>
          <w:rFonts w:cs="Myriad Pro"/>
          <w:sz w:val="28"/>
          <w:szCs w:val="28"/>
        </w:rPr>
        <w:t xml:space="preserve"> It is an ear canal thermometer with measurement site equivalence modes including oral, core and rectal equivalent temperatures</w:t>
      </w:r>
      <w:r w:rsidR="008E47F3" w:rsidRPr="00FA3140">
        <w:rPr>
          <w:rFonts w:cs="Arial"/>
          <w:sz w:val="28"/>
          <w:szCs w:val="28"/>
        </w:rPr>
        <w:t xml:space="preserve">. </w:t>
      </w:r>
    </w:p>
    <w:p w:rsidR="007157DB" w:rsidRPr="00FA3140" w:rsidRDefault="00EB7D3F" w:rsidP="008E47F3">
      <w:pPr>
        <w:rPr>
          <w:sz w:val="28"/>
          <w:szCs w:val="28"/>
        </w:rPr>
      </w:pPr>
      <w:r w:rsidRPr="00FA3140">
        <w:rPr>
          <w:noProof/>
          <w:sz w:val="28"/>
          <w:szCs w:val="28"/>
          <w:lang w:eastAsia="en-GB"/>
        </w:rPr>
        <w:drawing>
          <wp:inline distT="0" distB="0" distL="0" distR="0" wp14:anchorId="1DE0A3D3" wp14:editId="4DF98648">
            <wp:extent cx="2114550" cy="1524000"/>
            <wp:effectExtent l="0" t="0" r="0" b="0"/>
            <wp:docPr id="7" name="irc_mi" descr="Image result for genius tympanic 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enius tympanic thermometer">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4550" cy="1524000"/>
                    </a:xfrm>
                    <a:prstGeom prst="rect">
                      <a:avLst/>
                    </a:prstGeom>
                    <a:noFill/>
                    <a:ln>
                      <a:noFill/>
                    </a:ln>
                  </pic:spPr>
                </pic:pic>
              </a:graphicData>
            </a:graphic>
          </wp:inline>
        </w:drawing>
      </w:r>
    </w:p>
    <w:p w:rsidR="008E47F3" w:rsidRPr="00FA3140" w:rsidRDefault="00465976" w:rsidP="008E47F3">
      <w:pPr>
        <w:rPr>
          <w:b/>
          <w:sz w:val="28"/>
          <w:szCs w:val="28"/>
        </w:rPr>
      </w:pPr>
      <w:proofErr w:type="spellStart"/>
      <w:r w:rsidRPr="00FA3140">
        <w:rPr>
          <w:b/>
          <w:sz w:val="28"/>
          <w:szCs w:val="28"/>
          <w:u w:val="single"/>
        </w:rPr>
        <w:lastRenderedPageBreak/>
        <w:t>Graseby</w:t>
      </w:r>
      <w:proofErr w:type="spellEnd"/>
      <w:r w:rsidRPr="00FA3140">
        <w:rPr>
          <w:b/>
          <w:sz w:val="28"/>
          <w:szCs w:val="28"/>
          <w:u w:val="single"/>
        </w:rPr>
        <w:t xml:space="preserve"> Volumetric Infusion Pump</w:t>
      </w:r>
    </w:p>
    <w:p w:rsidR="008E47F3" w:rsidRPr="00FA3140" w:rsidRDefault="008E47F3" w:rsidP="008E47F3">
      <w:pPr>
        <w:rPr>
          <w:rFonts w:cs="DIN-Light"/>
          <w:sz w:val="28"/>
          <w:szCs w:val="28"/>
        </w:rPr>
      </w:pPr>
      <w:proofErr w:type="spellStart"/>
      <w:r w:rsidRPr="00FA3140">
        <w:rPr>
          <w:rFonts w:cs="DIN-Light"/>
          <w:sz w:val="28"/>
          <w:szCs w:val="28"/>
        </w:rPr>
        <w:t>Graseby</w:t>
      </w:r>
      <w:proofErr w:type="spellEnd"/>
      <w:r w:rsidRPr="00FA3140">
        <w:rPr>
          <w:rFonts w:cs="DIN-Light"/>
          <w:sz w:val="28"/>
          <w:szCs w:val="28"/>
        </w:rPr>
        <w:t xml:space="preserve"> Volumetric Infusion Pumps are for use in the intravenous and intra-arterial delivery of fluid and medications. In addition, they may be used for epidural delivery. </w:t>
      </w:r>
      <w:r w:rsidR="00094A13" w:rsidRPr="00FA3140">
        <w:rPr>
          <w:rFonts w:cs="DIN-Light"/>
          <w:sz w:val="28"/>
          <w:szCs w:val="28"/>
        </w:rPr>
        <w:t xml:space="preserve">Offering versatility and high levels of accuracy, </w:t>
      </w:r>
      <w:r w:rsidRPr="00FA3140">
        <w:rPr>
          <w:rFonts w:cs="DIN-Light"/>
          <w:sz w:val="28"/>
          <w:szCs w:val="28"/>
        </w:rPr>
        <w:t>they meet</w:t>
      </w:r>
      <w:r w:rsidR="00094A13" w:rsidRPr="00FA3140">
        <w:rPr>
          <w:rFonts w:cs="DIN-Light"/>
          <w:sz w:val="28"/>
          <w:szCs w:val="28"/>
        </w:rPr>
        <w:t xml:space="preserve"> a broad range of infusion applications including blood transfusion. The unique air-in-line removal system provides safe and effective fluid delivery.</w:t>
      </w:r>
    </w:p>
    <w:p w:rsidR="00EB7D3F" w:rsidRPr="00FA3140" w:rsidRDefault="00EB7D3F" w:rsidP="008E47F3">
      <w:pPr>
        <w:rPr>
          <w:rFonts w:cs="Arial"/>
          <w:sz w:val="28"/>
          <w:szCs w:val="28"/>
        </w:rPr>
      </w:pPr>
      <w:r w:rsidRPr="00FA3140">
        <w:rPr>
          <w:noProof/>
          <w:sz w:val="28"/>
          <w:szCs w:val="28"/>
          <w:lang w:eastAsia="en-GB"/>
        </w:rPr>
        <w:drawing>
          <wp:inline distT="0" distB="0" distL="0" distR="0" wp14:anchorId="78A14D92" wp14:editId="5F29DCF0">
            <wp:extent cx="1695450" cy="1971675"/>
            <wp:effectExtent l="0" t="0" r="0" b="9525"/>
            <wp:docPr id="22" name="irc_mi" descr="Image result for Graseby Volumetric Infusion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raseby Volumetric Infusion Pump">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5450" cy="1971675"/>
                    </a:xfrm>
                    <a:prstGeom prst="rect">
                      <a:avLst/>
                    </a:prstGeom>
                    <a:noFill/>
                    <a:ln>
                      <a:noFill/>
                    </a:ln>
                  </pic:spPr>
                </pic:pic>
              </a:graphicData>
            </a:graphic>
          </wp:inline>
        </w:drawing>
      </w:r>
    </w:p>
    <w:p w:rsidR="008E47F3" w:rsidRPr="00FA3140" w:rsidRDefault="008E47F3" w:rsidP="008E47F3">
      <w:pPr>
        <w:rPr>
          <w:rFonts w:cs="Arial"/>
          <w:sz w:val="28"/>
          <w:szCs w:val="28"/>
        </w:rPr>
      </w:pPr>
    </w:p>
    <w:p w:rsidR="008E47F3" w:rsidRPr="00FA3140" w:rsidRDefault="00465976" w:rsidP="008E47F3">
      <w:pPr>
        <w:rPr>
          <w:rFonts w:cs="Arial"/>
          <w:b/>
          <w:sz w:val="28"/>
          <w:szCs w:val="28"/>
        </w:rPr>
      </w:pPr>
      <w:r w:rsidRPr="00FA3140">
        <w:rPr>
          <w:b/>
          <w:sz w:val="28"/>
          <w:szCs w:val="28"/>
          <w:u w:val="single"/>
        </w:rPr>
        <w:t>MAC 1600 ECG Analysis System</w:t>
      </w:r>
      <w:r w:rsidR="008E47F3" w:rsidRPr="00FA3140">
        <w:rPr>
          <w:b/>
          <w:sz w:val="28"/>
          <w:szCs w:val="28"/>
        </w:rPr>
        <w:t xml:space="preserve"> </w:t>
      </w:r>
    </w:p>
    <w:p w:rsidR="008E47F3" w:rsidRPr="00FA3140" w:rsidRDefault="00FA5031" w:rsidP="008E47F3">
      <w:pPr>
        <w:autoSpaceDE w:val="0"/>
        <w:autoSpaceDN w:val="0"/>
        <w:adjustRightInd w:val="0"/>
        <w:rPr>
          <w:rFonts w:cs="DIN-Light"/>
          <w:sz w:val="28"/>
          <w:szCs w:val="28"/>
        </w:rPr>
      </w:pPr>
      <w:proofErr w:type="gramStart"/>
      <w:r w:rsidRPr="00FA3140">
        <w:rPr>
          <w:sz w:val="28"/>
          <w:szCs w:val="28"/>
        </w:rPr>
        <w:t xml:space="preserve">Used to </w:t>
      </w:r>
      <w:r w:rsidR="008E47F3" w:rsidRPr="00FA3140">
        <w:rPr>
          <w:rFonts w:cs="DIN-Light"/>
          <w:sz w:val="28"/>
          <w:szCs w:val="28"/>
        </w:rPr>
        <w:t>record ECG signals from surface ECG e</w:t>
      </w:r>
      <w:r w:rsidRPr="00FA3140">
        <w:rPr>
          <w:rFonts w:cs="DIN-Light"/>
          <w:sz w:val="28"/>
          <w:szCs w:val="28"/>
        </w:rPr>
        <w:t>lectrodes.</w:t>
      </w:r>
      <w:proofErr w:type="gramEnd"/>
      <w:r w:rsidRPr="00FA3140">
        <w:rPr>
          <w:rFonts w:cs="DIN-Light"/>
          <w:sz w:val="28"/>
          <w:szCs w:val="28"/>
        </w:rPr>
        <w:t xml:space="preserve"> </w:t>
      </w:r>
      <w:r w:rsidR="008E47F3" w:rsidRPr="00FA3140">
        <w:rPr>
          <w:rFonts w:cs="DIN-Light"/>
          <w:sz w:val="28"/>
          <w:szCs w:val="28"/>
        </w:rPr>
        <w:t xml:space="preserve">This device can </w:t>
      </w:r>
      <w:r w:rsidRPr="00FA3140">
        <w:rPr>
          <w:rFonts w:cs="DIN-Light"/>
          <w:sz w:val="28"/>
          <w:szCs w:val="28"/>
        </w:rPr>
        <w:t xml:space="preserve">analyse, record </w:t>
      </w:r>
      <w:r w:rsidR="008E47F3" w:rsidRPr="00FA3140">
        <w:rPr>
          <w:rFonts w:cs="DIN-Light"/>
          <w:sz w:val="28"/>
          <w:szCs w:val="28"/>
        </w:rPr>
        <w:t xml:space="preserve">and store electrocardiographic information from adult and </w:t>
      </w:r>
      <w:r w:rsidRPr="00FA3140">
        <w:rPr>
          <w:rFonts w:cs="DIN-Light"/>
          <w:sz w:val="28"/>
          <w:szCs w:val="28"/>
        </w:rPr>
        <w:t>paediatric</w:t>
      </w:r>
      <w:r w:rsidR="008E47F3" w:rsidRPr="00FA3140">
        <w:rPr>
          <w:rFonts w:cs="DIN-Light"/>
          <w:sz w:val="28"/>
          <w:szCs w:val="28"/>
        </w:rPr>
        <w:t xml:space="preserve"> populations. This data can then be computer </w:t>
      </w:r>
      <w:r w:rsidRPr="00FA3140">
        <w:rPr>
          <w:rFonts w:cs="DIN-Light"/>
          <w:sz w:val="28"/>
          <w:szCs w:val="28"/>
        </w:rPr>
        <w:t>analysed</w:t>
      </w:r>
      <w:r w:rsidR="008E47F3" w:rsidRPr="00FA3140">
        <w:rPr>
          <w:rFonts w:cs="DIN-Light"/>
          <w:sz w:val="28"/>
          <w:szCs w:val="28"/>
        </w:rPr>
        <w:t xml:space="preserve"> with various algorithms such as interpretive ECG and signal averaging for presentation to the user.</w:t>
      </w:r>
    </w:p>
    <w:p w:rsidR="007157DB" w:rsidRPr="00FA3140" w:rsidRDefault="00EB7D3F" w:rsidP="008D1D9A">
      <w:pPr>
        <w:autoSpaceDE w:val="0"/>
        <w:autoSpaceDN w:val="0"/>
        <w:adjustRightInd w:val="0"/>
        <w:rPr>
          <w:rFonts w:cs="DIN-Light"/>
          <w:sz w:val="28"/>
          <w:szCs w:val="28"/>
        </w:rPr>
      </w:pPr>
      <w:r w:rsidRPr="00FA3140">
        <w:rPr>
          <w:noProof/>
          <w:sz w:val="28"/>
          <w:szCs w:val="28"/>
          <w:lang w:eastAsia="en-GB"/>
        </w:rPr>
        <w:drawing>
          <wp:inline distT="0" distB="0" distL="0" distR="0" wp14:anchorId="640DC99D" wp14:editId="7FFC717C">
            <wp:extent cx="3228975" cy="1627079"/>
            <wp:effectExtent l="0" t="0" r="0" b="0"/>
            <wp:docPr id="23" name="irc_mi" descr="Image result for MAC 1600 ECG Analysi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C 1600 ECG Analysis System">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4745" cy="1629987"/>
                    </a:xfrm>
                    <a:prstGeom prst="rect">
                      <a:avLst/>
                    </a:prstGeom>
                    <a:noFill/>
                    <a:ln>
                      <a:noFill/>
                    </a:ln>
                  </pic:spPr>
                </pic:pic>
              </a:graphicData>
            </a:graphic>
          </wp:inline>
        </w:drawing>
      </w:r>
    </w:p>
    <w:p w:rsidR="00FA3140" w:rsidRDefault="00FA3140" w:rsidP="004B19D0">
      <w:pPr>
        <w:rPr>
          <w:sz w:val="28"/>
          <w:szCs w:val="28"/>
          <w:u w:val="single"/>
        </w:rPr>
      </w:pPr>
    </w:p>
    <w:p w:rsidR="004B19D0" w:rsidRPr="00FA3140" w:rsidRDefault="004B19D0" w:rsidP="004B19D0">
      <w:pPr>
        <w:rPr>
          <w:b/>
          <w:sz w:val="28"/>
          <w:szCs w:val="28"/>
          <w:u w:val="single"/>
        </w:rPr>
      </w:pPr>
      <w:r w:rsidRPr="00FA3140">
        <w:rPr>
          <w:b/>
          <w:sz w:val="28"/>
          <w:szCs w:val="28"/>
          <w:u w:val="single"/>
        </w:rPr>
        <w:lastRenderedPageBreak/>
        <w:t>MAC 2000 ECG Analysis System</w:t>
      </w:r>
    </w:p>
    <w:p w:rsidR="004B19D0" w:rsidRPr="00FA3140" w:rsidRDefault="004B19D0" w:rsidP="004B19D0">
      <w:pPr>
        <w:rPr>
          <w:sz w:val="28"/>
          <w:szCs w:val="28"/>
        </w:rPr>
      </w:pPr>
      <w:r w:rsidRPr="00FA3140">
        <w:rPr>
          <w:sz w:val="28"/>
          <w:szCs w:val="28"/>
        </w:rPr>
        <w:t xml:space="preserve"> </w:t>
      </w:r>
      <w:proofErr w:type="gramStart"/>
      <w:r w:rsidRPr="00FA3140">
        <w:rPr>
          <w:sz w:val="28"/>
          <w:szCs w:val="28"/>
        </w:rPr>
        <w:t xml:space="preserve">Used to </w:t>
      </w:r>
      <w:r w:rsidRPr="00FA3140">
        <w:rPr>
          <w:rFonts w:cs="DIN-Light"/>
          <w:sz w:val="28"/>
          <w:szCs w:val="28"/>
        </w:rPr>
        <w:t>record ECG signals from surface ECG electrodes.</w:t>
      </w:r>
      <w:proofErr w:type="gramEnd"/>
      <w:r w:rsidRPr="00FA3140">
        <w:rPr>
          <w:rFonts w:cs="DIN-Light"/>
          <w:sz w:val="28"/>
          <w:szCs w:val="28"/>
        </w:rPr>
        <w:t xml:space="preserve"> This device can analyse, record and store electrocardiographic information from adult and paediatric populations. This data can then be computer analysed with various algorithms such as interpretive ECG and signal averaging for presentation to the user</w:t>
      </w:r>
    </w:p>
    <w:p w:rsidR="004B19D0" w:rsidRPr="00FA3140" w:rsidRDefault="004B19D0" w:rsidP="004B19D0">
      <w:pPr>
        <w:rPr>
          <w:rFonts w:cs="Arial"/>
          <w:sz w:val="28"/>
          <w:szCs w:val="28"/>
        </w:rPr>
      </w:pPr>
      <w:r w:rsidRPr="00FA3140">
        <w:rPr>
          <w:noProof/>
          <w:sz w:val="28"/>
          <w:szCs w:val="28"/>
          <w:lang w:eastAsia="en-GB"/>
        </w:rPr>
        <w:drawing>
          <wp:inline distT="0" distB="0" distL="0" distR="0" wp14:anchorId="129AA001" wp14:editId="50F906E0">
            <wp:extent cx="2500313" cy="1666875"/>
            <wp:effectExtent l="0" t="0" r="0" b="0"/>
            <wp:docPr id="299" name="irc_mi" descr="Image result for MAC 2000 ECG Analysi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C 2000 ECG Analysis System">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0313" cy="1666875"/>
                    </a:xfrm>
                    <a:prstGeom prst="rect">
                      <a:avLst/>
                    </a:prstGeom>
                    <a:noFill/>
                    <a:ln>
                      <a:noFill/>
                    </a:ln>
                  </pic:spPr>
                </pic:pic>
              </a:graphicData>
            </a:graphic>
          </wp:inline>
        </w:drawing>
      </w:r>
    </w:p>
    <w:p w:rsidR="004B19D0" w:rsidRPr="00FA3140" w:rsidRDefault="004B19D0" w:rsidP="008D1D9A">
      <w:pPr>
        <w:autoSpaceDE w:val="0"/>
        <w:autoSpaceDN w:val="0"/>
        <w:adjustRightInd w:val="0"/>
        <w:rPr>
          <w:sz w:val="28"/>
          <w:szCs w:val="28"/>
          <w:u w:val="single"/>
        </w:rPr>
      </w:pPr>
    </w:p>
    <w:p w:rsidR="004B19D0" w:rsidRPr="00FA3140" w:rsidRDefault="004B19D0" w:rsidP="008D1D9A">
      <w:pPr>
        <w:autoSpaceDE w:val="0"/>
        <w:autoSpaceDN w:val="0"/>
        <w:adjustRightInd w:val="0"/>
        <w:rPr>
          <w:sz w:val="28"/>
          <w:szCs w:val="28"/>
          <w:u w:val="single"/>
        </w:rPr>
      </w:pPr>
    </w:p>
    <w:p w:rsidR="00FA5031" w:rsidRPr="00FA3140" w:rsidRDefault="008D1D9A" w:rsidP="008D1D9A">
      <w:pPr>
        <w:autoSpaceDE w:val="0"/>
        <w:autoSpaceDN w:val="0"/>
        <w:adjustRightInd w:val="0"/>
        <w:rPr>
          <w:rFonts w:cs="DIN-Light"/>
          <w:b/>
          <w:sz w:val="28"/>
          <w:szCs w:val="28"/>
        </w:rPr>
      </w:pPr>
      <w:r w:rsidRPr="00FA3140">
        <w:rPr>
          <w:b/>
          <w:sz w:val="28"/>
          <w:szCs w:val="28"/>
          <w:u w:val="single"/>
        </w:rPr>
        <w:t>Omro</w:t>
      </w:r>
      <w:r w:rsidR="00465976" w:rsidRPr="00FA3140">
        <w:rPr>
          <w:b/>
          <w:sz w:val="28"/>
          <w:szCs w:val="28"/>
          <w:u w:val="single"/>
        </w:rPr>
        <w:t>n Automatic Blood Pressure Monitor</w:t>
      </w:r>
    </w:p>
    <w:p w:rsidR="008D1D9A" w:rsidRPr="00FA3140" w:rsidRDefault="008D1D9A" w:rsidP="008D1D9A">
      <w:pPr>
        <w:spacing w:after="0"/>
        <w:ind w:left="-90"/>
        <w:rPr>
          <w:rFonts w:eastAsia="Times New Roman" w:cs="Arial"/>
          <w:sz w:val="28"/>
          <w:szCs w:val="28"/>
          <w:lang w:eastAsia="en-GB"/>
        </w:rPr>
      </w:pPr>
      <w:proofErr w:type="gramStart"/>
      <w:r w:rsidRPr="00FA3140">
        <w:rPr>
          <w:rFonts w:eastAsia="Times New Roman" w:cs="Arial"/>
          <w:sz w:val="28"/>
          <w:szCs w:val="28"/>
          <w:lang w:eastAsia="en-GB"/>
        </w:rPr>
        <w:t>Fully automatic, clinically validated monitor with dual-sized cuff for comfortable, quick and accurate blood pressure monitoring along with intellisense technology which detects the right inflation pressure automatically.</w:t>
      </w:r>
      <w:proofErr w:type="gramEnd"/>
    </w:p>
    <w:p w:rsidR="00780337" w:rsidRPr="00FA3140" w:rsidRDefault="008D1D9A" w:rsidP="00780337">
      <w:pPr>
        <w:spacing w:after="0"/>
        <w:ind w:left="-90"/>
        <w:rPr>
          <w:rFonts w:eastAsia="Times New Roman" w:cs="Arial"/>
          <w:sz w:val="28"/>
          <w:szCs w:val="28"/>
          <w:lang w:eastAsia="en-GB"/>
        </w:rPr>
      </w:pPr>
      <w:r w:rsidRPr="00FA3140">
        <w:rPr>
          <w:rFonts w:eastAsia="Times New Roman" w:cs="Arial"/>
          <w:sz w:val="28"/>
          <w:szCs w:val="28"/>
          <w:lang w:eastAsia="en-GB"/>
        </w:rPr>
        <w:t>Hypertension indicator displays a symbol on screen if the unit takes a reading that is higher than the recommended level of 135/85 mmHg</w:t>
      </w:r>
      <w:r w:rsidR="00780337" w:rsidRPr="00FA3140">
        <w:rPr>
          <w:rFonts w:eastAsia="Times New Roman" w:cs="Arial"/>
          <w:sz w:val="28"/>
          <w:szCs w:val="28"/>
          <w:lang w:eastAsia="en-GB"/>
        </w:rPr>
        <w:t>.</w:t>
      </w:r>
    </w:p>
    <w:p w:rsidR="00EB7D3F" w:rsidRPr="00FA3140" w:rsidRDefault="00EB7D3F" w:rsidP="00780337">
      <w:pPr>
        <w:spacing w:after="0"/>
        <w:ind w:left="-90"/>
        <w:rPr>
          <w:rFonts w:eastAsia="Times New Roman" w:cs="Arial"/>
          <w:sz w:val="28"/>
          <w:szCs w:val="28"/>
          <w:lang w:eastAsia="en-GB"/>
        </w:rPr>
      </w:pPr>
    </w:p>
    <w:p w:rsidR="00FA3140" w:rsidRDefault="00EB7D3F" w:rsidP="00FA3140">
      <w:pPr>
        <w:spacing w:after="0"/>
        <w:ind w:left="-90"/>
        <w:rPr>
          <w:rFonts w:eastAsia="Times New Roman" w:cs="Arial"/>
          <w:sz w:val="28"/>
          <w:szCs w:val="28"/>
          <w:lang w:eastAsia="en-GB"/>
        </w:rPr>
      </w:pPr>
      <w:r w:rsidRPr="00FA3140">
        <w:rPr>
          <w:noProof/>
          <w:sz w:val="28"/>
          <w:szCs w:val="28"/>
          <w:lang w:eastAsia="en-GB"/>
        </w:rPr>
        <w:drawing>
          <wp:inline distT="0" distB="0" distL="0" distR="0" wp14:anchorId="0F4A59ED" wp14:editId="32689FFB">
            <wp:extent cx="2514600" cy="1818894"/>
            <wp:effectExtent l="0" t="0" r="0" b="0"/>
            <wp:docPr id="24" name="irc_mi" descr="Image result for omron automatic blood pressure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mron automatic blood pressure monitor">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1818894"/>
                    </a:xfrm>
                    <a:prstGeom prst="rect">
                      <a:avLst/>
                    </a:prstGeom>
                    <a:noFill/>
                    <a:ln>
                      <a:noFill/>
                    </a:ln>
                  </pic:spPr>
                </pic:pic>
              </a:graphicData>
            </a:graphic>
          </wp:inline>
        </w:drawing>
      </w:r>
    </w:p>
    <w:p w:rsidR="008D1D9A" w:rsidRPr="00FA3140" w:rsidRDefault="00465976" w:rsidP="00FA3140">
      <w:pPr>
        <w:spacing w:after="0"/>
        <w:ind w:left="-90"/>
        <w:rPr>
          <w:rFonts w:eastAsia="Times New Roman" w:cs="Arial"/>
          <w:b/>
          <w:sz w:val="28"/>
          <w:szCs w:val="28"/>
          <w:lang w:eastAsia="en-GB"/>
        </w:rPr>
      </w:pPr>
      <w:proofErr w:type="spellStart"/>
      <w:r w:rsidRPr="00FA3140">
        <w:rPr>
          <w:b/>
          <w:sz w:val="28"/>
          <w:szCs w:val="28"/>
          <w:u w:val="single"/>
        </w:rPr>
        <w:lastRenderedPageBreak/>
        <w:t>Zoll</w:t>
      </w:r>
      <w:proofErr w:type="spellEnd"/>
      <w:r w:rsidRPr="00FA3140">
        <w:rPr>
          <w:b/>
          <w:sz w:val="28"/>
          <w:szCs w:val="28"/>
          <w:u w:val="single"/>
        </w:rPr>
        <w:t xml:space="preserve"> R-Series Defibrillator</w:t>
      </w:r>
    </w:p>
    <w:p w:rsidR="000D3F03" w:rsidRPr="00FA3140" w:rsidRDefault="008D1D9A" w:rsidP="008D1D9A">
      <w:pPr>
        <w:ind w:left="-90"/>
        <w:rPr>
          <w:rFonts w:cs="Arial"/>
          <w:sz w:val="28"/>
          <w:szCs w:val="28"/>
        </w:rPr>
      </w:pPr>
      <w:r w:rsidRPr="00FA3140">
        <w:rPr>
          <w:rFonts w:cs="Arial"/>
          <w:sz w:val="28"/>
          <w:szCs w:val="28"/>
        </w:rPr>
        <w:t>R-Series</w:t>
      </w:r>
      <w:r w:rsidRPr="00FA3140">
        <w:rPr>
          <w:rFonts w:cs="Arial"/>
          <w:sz w:val="28"/>
          <w:szCs w:val="28"/>
          <w:vertAlign w:val="superscript"/>
        </w:rPr>
        <w:t xml:space="preserve"> </w:t>
      </w:r>
      <w:r w:rsidRPr="00FA3140">
        <w:rPr>
          <w:rFonts w:cs="Arial"/>
          <w:sz w:val="28"/>
          <w:szCs w:val="28"/>
        </w:rPr>
        <w:t xml:space="preserve">Defibrillators are designed with easy-to-use technologies to help consistently deliver </w:t>
      </w:r>
      <w:hyperlink r:id="rId19" w:tooltip="CPR Overview" w:history="1">
        <w:r w:rsidRPr="00FA3140">
          <w:rPr>
            <w:rStyle w:val="Hyperlink"/>
            <w:rFonts w:cs="Arial"/>
            <w:color w:val="auto"/>
            <w:sz w:val="28"/>
            <w:szCs w:val="28"/>
            <w:u w:val="none"/>
          </w:rPr>
          <w:t>high-quality CPR</w:t>
        </w:r>
      </w:hyperlink>
      <w:r w:rsidRPr="00FA3140">
        <w:rPr>
          <w:rFonts w:cs="Arial"/>
          <w:sz w:val="28"/>
          <w:szCs w:val="28"/>
        </w:rPr>
        <w:t xml:space="preserve">, provide optimal </w:t>
      </w:r>
      <w:hyperlink r:id="rId20" w:tooltip="Defibrillation" w:history="1">
        <w:r w:rsidRPr="00FA3140">
          <w:rPr>
            <w:rStyle w:val="Hyperlink"/>
            <w:rFonts w:cs="Arial"/>
            <w:color w:val="auto"/>
            <w:sz w:val="28"/>
            <w:szCs w:val="28"/>
            <w:u w:val="none"/>
          </w:rPr>
          <w:t>defibrillation</w:t>
        </w:r>
      </w:hyperlink>
      <w:r w:rsidRPr="00FA3140">
        <w:rPr>
          <w:rFonts w:cs="Arial"/>
          <w:sz w:val="28"/>
          <w:szCs w:val="28"/>
        </w:rPr>
        <w:t xml:space="preserve"> and </w:t>
      </w:r>
      <w:hyperlink r:id="rId21" w:tooltip="Pacing" w:history="1">
        <w:r w:rsidRPr="00FA3140">
          <w:rPr>
            <w:rStyle w:val="Hyperlink"/>
            <w:rFonts w:cs="Arial"/>
            <w:color w:val="auto"/>
            <w:sz w:val="28"/>
            <w:szCs w:val="28"/>
            <w:u w:val="none"/>
          </w:rPr>
          <w:t>pacing</w:t>
        </w:r>
      </w:hyperlink>
      <w:r w:rsidRPr="00FA3140">
        <w:rPr>
          <w:rFonts w:cs="Arial"/>
          <w:sz w:val="28"/>
          <w:szCs w:val="28"/>
        </w:rPr>
        <w:t xml:space="preserve"> treatments for all patients, and manage data to address critical quality improvements.</w:t>
      </w:r>
    </w:p>
    <w:p w:rsidR="00EB7D3F" w:rsidRPr="00FA3140" w:rsidRDefault="00EB7D3F" w:rsidP="008D1D9A">
      <w:pPr>
        <w:ind w:left="-90"/>
        <w:rPr>
          <w:rFonts w:cs="Arial"/>
          <w:sz w:val="28"/>
          <w:szCs w:val="28"/>
        </w:rPr>
      </w:pPr>
      <w:r w:rsidRPr="00FA3140">
        <w:rPr>
          <w:noProof/>
          <w:sz w:val="28"/>
          <w:szCs w:val="28"/>
          <w:lang w:eastAsia="en-GB"/>
        </w:rPr>
        <w:drawing>
          <wp:inline distT="0" distB="0" distL="0" distR="0" wp14:anchorId="2C4D9828" wp14:editId="37D30A4D">
            <wp:extent cx="2373129" cy="1628775"/>
            <wp:effectExtent l="0" t="0" r="8255" b="0"/>
            <wp:docPr id="25" name="irc_mi" descr="Image result for Zoll R-Series Defibril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Zoll R-Series Defibrillator">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3129" cy="1628775"/>
                    </a:xfrm>
                    <a:prstGeom prst="rect">
                      <a:avLst/>
                    </a:prstGeom>
                    <a:noFill/>
                    <a:ln>
                      <a:noFill/>
                    </a:ln>
                  </pic:spPr>
                </pic:pic>
              </a:graphicData>
            </a:graphic>
          </wp:inline>
        </w:drawing>
      </w:r>
    </w:p>
    <w:p w:rsidR="00A0378C" w:rsidRPr="00FA3140" w:rsidRDefault="00A0378C" w:rsidP="008D1D9A">
      <w:pPr>
        <w:ind w:left="-90"/>
        <w:rPr>
          <w:sz w:val="28"/>
          <w:szCs w:val="28"/>
          <w:u w:val="single"/>
        </w:rPr>
      </w:pPr>
    </w:p>
    <w:p w:rsidR="00EB7D3F" w:rsidRPr="00FA3140" w:rsidRDefault="003C7654" w:rsidP="008D1D9A">
      <w:pPr>
        <w:ind w:left="-90"/>
        <w:rPr>
          <w:b/>
          <w:sz w:val="28"/>
          <w:szCs w:val="28"/>
          <w:u w:val="single"/>
        </w:rPr>
      </w:pPr>
      <w:r w:rsidRPr="00FA3140">
        <w:rPr>
          <w:b/>
          <w:sz w:val="28"/>
          <w:szCs w:val="28"/>
          <w:u w:val="single"/>
        </w:rPr>
        <w:t xml:space="preserve">Welsh </w:t>
      </w:r>
      <w:proofErr w:type="spellStart"/>
      <w:r w:rsidRPr="00FA3140">
        <w:rPr>
          <w:b/>
          <w:sz w:val="28"/>
          <w:szCs w:val="28"/>
          <w:u w:val="single"/>
        </w:rPr>
        <w:t>Allyen</w:t>
      </w:r>
      <w:proofErr w:type="spellEnd"/>
      <w:r w:rsidRPr="00FA3140">
        <w:rPr>
          <w:b/>
          <w:sz w:val="28"/>
          <w:szCs w:val="28"/>
          <w:u w:val="single"/>
        </w:rPr>
        <w:t xml:space="preserve"> spot Vital Signs Monitor:</w:t>
      </w:r>
    </w:p>
    <w:p w:rsidR="003C7654" w:rsidRPr="00FA3140" w:rsidRDefault="003C7654" w:rsidP="008D1D9A">
      <w:pPr>
        <w:ind w:left="-90"/>
        <w:rPr>
          <w:sz w:val="28"/>
          <w:szCs w:val="28"/>
          <w:u w:val="single"/>
        </w:rPr>
      </w:pPr>
      <w:r w:rsidRPr="00FA3140">
        <w:rPr>
          <w:rFonts w:cs="Arial"/>
          <w:sz w:val="28"/>
          <w:szCs w:val="28"/>
        </w:rPr>
        <w:t xml:space="preserve">The Welch </w:t>
      </w:r>
      <w:proofErr w:type="spellStart"/>
      <w:r w:rsidRPr="00FA3140">
        <w:rPr>
          <w:rFonts w:cs="Arial"/>
          <w:sz w:val="28"/>
          <w:szCs w:val="28"/>
        </w:rPr>
        <w:t>Allyn</w:t>
      </w:r>
      <w:proofErr w:type="spellEnd"/>
      <w:r w:rsidRPr="00FA3140">
        <w:rPr>
          <w:rFonts w:cs="Arial"/>
          <w:sz w:val="28"/>
          <w:szCs w:val="28"/>
        </w:rPr>
        <w:t xml:space="preserve"> Spot Vital Signs monitor provides vital signs in seconds with hospital-grade technology that’s easy to use</w:t>
      </w:r>
      <w:r w:rsidR="00FA3140" w:rsidRPr="00FA3140">
        <w:rPr>
          <w:rFonts w:cs="Arial"/>
          <w:sz w:val="28"/>
          <w:szCs w:val="28"/>
        </w:rPr>
        <w:t xml:space="preserve"> </w:t>
      </w:r>
      <w:r w:rsidRPr="00FA3140">
        <w:rPr>
          <w:rFonts w:cs="Arial"/>
          <w:sz w:val="28"/>
          <w:szCs w:val="28"/>
        </w:rPr>
        <w:t>and accurate.</w:t>
      </w:r>
    </w:p>
    <w:p w:rsidR="000D3F03" w:rsidRPr="00FA3140" w:rsidRDefault="003C7654" w:rsidP="00465976">
      <w:pPr>
        <w:rPr>
          <w:sz w:val="28"/>
          <w:szCs w:val="28"/>
          <w:u w:val="single"/>
        </w:rPr>
      </w:pPr>
      <w:r w:rsidRPr="00FA3140">
        <w:rPr>
          <w:noProof/>
          <w:sz w:val="28"/>
          <w:szCs w:val="28"/>
          <w:lang w:eastAsia="en-GB"/>
        </w:rPr>
        <w:drawing>
          <wp:inline distT="0" distB="0" distL="0" distR="0" wp14:anchorId="363F08A9" wp14:editId="2B3C0952">
            <wp:extent cx="2562225" cy="2562225"/>
            <wp:effectExtent l="0" t="0" r="9525" b="9525"/>
            <wp:docPr id="312" name="irc_mi" descr="Image result for welch allyn spot vital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elch allyn spot vital signs">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p w:rsidR="001A234E" w:rsidRPr="00FA3140" w:rsidRDefault="001A234E" w:rsidP="003C7654">
      <w:pPr>
        <w:rPr>
          <w:sz w:val="28"/>
          <w:szCs w:val="28"/>
          <w:u w:val="single"/>
        </w:rPr>
      </w:pPr>
    </w:p>
    <w:p w:rsidR="00FA3140" w:rsidRDefault="00FA3140" w:rsidP="003C7654">
      <w:pPr>
        <w:rPr>
          <w:sz w:val="28"/>
          <w:szCs w:val="28"/>
          <w:u w:val="single"/>
        </w:rPr>
      </w:pPr>
    </w:p>
    <w:p w:rsidR="003C7654" w:rsidRPr="00FA3140" w:rsidRDefault="003C7654" w:rsidP="003C7654">
      <w:pPr>
        <w:rPr>
          <w:b/>
          <w:sz w:val="28"/>
          <w:szCs w:val="28"/>
          <w:u w:val="single"/>
        </w:rPr>
      </w:pPr>
      <w:r w:rsidRPr="00FA3140">
        <w:rPr>
          <w:b/>
          <w:sz w:val="28"/>
          <w:szCs w:val="28"/>
          <w:u w:val="single"/>
        </w:rPr>
        <w:lastRenderedPageBreak/>
        <w:t xml:space="preserve">Nihon </w:t>
      </w:r>
      <w:proofErr w:type="spellStart"/>
      <w:r w:rsidRPr="00FA3140">
        <w:rPr>
          <w:b/>
          <w:sz w:val="28"/>
          <w:szCs w:val="28"/>
          <w:u w:val="single"/>
        </w:rPr>
        <w:t>Kohded</w:t>
      </w:r>
      <w:proofErr w:type="spellEnd"/>
      <w:r w:rsidRPr="00FA3140">
        <w:rPr>
          <w:b/>
          <w:sz w:val="28"/>
          <w:szCs w:val="28"/>
          <w:u w:val="single"/>
        </w:rPr>
        <w:t xml:space="preserve"> </w:t>
      </w:r>
      <w:proofErr w:type="spellStart"/>
      <w:r w:rsidRPr="00FA3140">
        <w:rPr>
          <w:b/>
          <w:sz w:val="28"/>
          <w:szCs w:val="28"/>
          <w:u w:val="single"/>
        </w:rPr>
        <w:t>Vismo</w:t>
      </w:r>
      <w:proofErr w:type="spellEnd"/>
      <w:r w:rsidRPr="00FA3140">
        <w:rPr>
          <w:b/>
          <w:sz w:val="28"/>
          <w:szCs w:val="28"/>
          <w:u w:val="single"/>
        </w:rPr>
        <w:t xml:space="preserve"> </w:t>
      </w:r>
      <w:proofErr w:type="spellStart"/>
      <w:r w:rsidRPr="00FA3140">
        <w:rPr>
          <w:b/>
          <w:sz w:val="28"/>
          <w:szCs w:val="28"/>
          <w:u w:val="single"/>
        </w:rPr>
        <w:t>VitalSigns</w:t>
      </w:r>
      <w:proofErr w:type="spellEnd"/>
      <w:r w:rsidRPr="00FA3140">
        <w:rPr>
          <w:b/>
          <w:sz w:val="28"/>
          <w:szCs w:val="28"/>
          <w:u w:val="single"/>
        </w:rPr>
        <w:t xml:space="preserve"> Monitor:</w:t>
      </w:r>
    </w:p>
    <w:p w:rsidR="003C7654" w:rsidRPr="00FA3140" w:rsidRDefault="003C7654" w:rsidP="003C7654">
      <w:pPr>
        <w:rPr>
          <w:sz w:val="28"/>
          <w:szCs w:val="28"/>
          <w:u w:val="single"/>
        </w:rPr>
      </w:pPr>
      <w:r w:rsidRPr="00FA3140">
        <w:rPr>
          <w:rFonts w:cs="Arial"/>
          <w:sz w:val="28"/>
          <w:szCs w:val="28"/>
          <w:lang w:val="en"/>
        </w:rPr>
        <w:t>The concept of PVM-2701 is "supreme ease of use." The PVM-2701 provides a solution for hospitals that want to improve quality and streamline operation. PVM-2701 combines high accuracy and simple operation to satisfy every caregiver from expert to trainee.</w:t>
      </w:r>
    </w:p>
    <w:p w:rsidR="003C7654" w:rsidRPr="00FA3140" w:rsidRDefault="003C7654" w:rsidP="003C7654">
      <w:pPr>
        <w:rPr>
          <w:sz w:val="28"/>
          <w:szCs w:val="28"/>
          <w:u w:val="single"/>
        </w:rPr>
      </w:pPr>
    </w:p>
    <w:p w:rsidR="003C7654" w:rsidRPr="00FA3140" w:rsidRDefault="003C7654" w:rsidP="003C7654">
      <w:pPr>
        <w:rPr>
          <w:sz w:val="28"/>
          <w:szCs w:val="28"/>
          <w:u w:val="single"/>
        </w:rPr>
      </w:pPr>
      <w:r w:rsidRPr="00FA3140">
        <w:rPr>
          <w:rFonts w:cs="Arial"/>
          <w:noProof/>
          <w:sz w:val="28"/>
          <w:szCs w:val="28"/>
          <w:lang w:eastAsia="en-GB"/>
        </w:rPr>
        <w:drawing>
          <wp:inline distT="0" distB="0" distL="0" distR="0" wp14:anchorId="393E6508" wp14:editId="29B6C05F">
            <wp:extent cx="2295000" cy="1943100"/>
            <wp:effectExtent l="0" t="0" r="0" b="0"/>
            <wp:docPr id="313" name="Picture 313" descr="pvm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m2701">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5000" cy="1943100"/>
                    </a:xfrm>
                    <a:prstGeom prst="rect">
                      <a:avLst/>
                    </a:prstGeom>
                    <a:noFill/>
                    <a:ln>
                      <a:noFill/>
                    </a:ln>
                  </pic:spPr>
                </pic:pic>
              </a:graphicData>
            </a:graphic>
          </wp:inline>
        </w:drawing>
      </w:r>
    </w:p>
    <w:p w:rsidR="003C7654" w:rsidRPr="00FA3140" w:rsidRDefault="003C7654" w:rsidP="003C7654">
      <w:pPr>
        <w:rPr>
          <w:sz w:val="28"/>
          <w:szCs w:val="28"/>
          <w:u w:val="single"/>
        </w:rPr>
      </w:pPr>
    </w:p>
    <w:p w:rsidR="003C7654" w:rsidRPr="00FA3140" w:rsidRDefault="003C7654" w:rsidP="008D1D9A">
      <w:pPr>
        <w:jc w:val="center"/>
        <w:rPr>
          <w:sz w:val="28"/>
          <w:szCs w:val="28"/>
          <w:u w:val="single"/>
        </w:rPr>
      </w:pPr>
    </w:p>
    <w:p w:rsidR="003C7654" w:rsidRPr="00FA3140" w:rsidRDefault="003C7654" w:rsidP="008D1D9A">
      <w:pPr>
        <w:jc w:val="center"/>
        <w:rPr>
          <w:sz w:val="28"/>
          <w:szCs w:val="28"/>
          <w:u w:val="single"/>
        </w:rPr>
      </w:pPr>
    </w:p>
    <w:p w:rsidR="00A0378C" w:rsidRPr="00FA3140" w:rsidRDefault="00A0378C" w:rsidP="008D1D9A">
      <w:pPr>
        <w:jc w:val="center"/>
        <w:rPr>
          <w:sz w:val="28"/>
          <w:szCs w:val="28"/>
          <w:u w:val="single"/>
        </w:rPr>
      </w:pPr>
    </w:p>
    <w:p w:rsidR="00A0378C" w:rsidRPr="00FA3140" w:rsidRDefault="00A0378C" w:rsidP="008D1D9A">
      <w:pPr>
        <w:jc w:val="center"/>
        <w:rPr>
          <w:sz w:val="28"/>
          <w:szCs w:val="28"/>
          <w:u w:val="single"/>
        </w:rPr>
      </w:pPr>
    </w:p>
    <w:p w:rsidR="00A0378C" w:rsidRPr="00FA3140" w:rsidRDefault="00A0378C" w:rsidP="008D1D9A">
      <w:pPr>
        <w:jc w:val="center"/>
        <w:rPr>
          <w:sz w:val="28"/>
          <w:szCs w:val="28"/>
          <w:u w:val="single"/>
        </w:rPr>
      </w:pPr>
    </w:p>
    <w:p w:rsidR="00A0378C" w:rsidRPr="00FA3140" w:rsidRDefault="00A0378C" w:rsidP="00A0378C">
      <w:pPr>
        <w:rPr>
          <w:sz w:val="28"/>
          <w:szCs w:val="28"/>
          <w:u w:val="single"/>
        </w:rPr>
      </w:pPr>
    </w:p>
    <w:p w:rsidR="00A0378C" w:rsidRPr="00FA3140" w:rsidRDefault="00A0378C" w:rsidP="00A0378C">
      <w:pPr>
        <w:rPr>
          <w:sz w:val="28"/>
          <w:szCs w:val="28"/>
          <w:u w:val="single"/>
        </w:rPr>
      </w:pPr>
    </w:p>
    <w:p w:rsidR="00A0378C" w:rsidRPr="00FA3140" w:rsidRDefault="00A0378C" w:rsidP="00A0378C">
      <w:pPr>
        <w:rPr>
          <w:noProof/>
          <w:sz w:val="28"/>
          <w:szCs w:val="28"/>
          <w:lang w:eastAsia="en-GB"/>
        </w:rPr>
      </w:pPr>
    </w:p>
    <w:p w:rsidR="00A0378C" w:rsidRPr="00FA3140" w:rsidRDefault="00A0378C" w:rsidP="00A0378C">
      <w:pPr>
        <w:rPr>
          <w:sz w:val="28"/>
          <w:szCs w:val="28"/>
          <w:u w:val="single"/>
        </w:rPr>
      </w:pPr>
    </w:p>
    <w:p w:rsidR="001A234E" w:rsidRPr="00FA3140" w:rsidRDefault="001A234E" w:rsidP="001A234E">
      <w:pPr>
        <w:rPr>
          <w:sz w:val="28"/>
          <w:szCs w:val="28"/>
          <w:u w:val="single"/>
        </w:rPr>
      </w:pPr>
    </w:p>
    <w:p w:rsidR="000D3F03" w:rsidRPr="00FA3140" w:rsidRDefault="000D3F03" w:rsidP="001A234E">
      <w:pPr>
        <w:jc w:val="center"/>
        <w:rPr>
          <w:b/>
          <w:sz w:val="32"/>
          <w:szCs w:val="28"/>
          <w:u w:val="single"/>
        </w:rPr>
      </w:pPr>
      <w:r w:rsidRPr="00FA3140">
        <w:rPr>
          <w:b/>
          <w:sz w:val="32"/>
          <w:szCs w:val="28"/>
          <w:u w:val="single"/>
        </w:rPr>
        <w:lastRenderedPageBreak/>
        <w:t>Laboratory Equipment</w:t>
      </w:r>
    </w:p>
    <w:p w:rsidR="00DE6735" w:rsidRPr="00FA3140" w:rsidRDefault="00EE7A07" w:rsidP="00DE6735">
      <w:pPr>
        <w:rPr>
          <w:b/>
          <w:sz w:val="28"/>
          <w:szCs w:val="28"/>
          <w:u w:val="single"/>
        </w:rPr>
      </w:pPr>
      <w:r w:rsidRPr="00FA3140">
        <w:rPr>
          <w:b/>
          <w:sz w:val="28"/>
          <w:szCs w:val="28"/>
          <w:u w:val="single"/>
        </w:rPr>
        <w:t xml:space="preserve">-20°C </w:t>
      </w:r>
      <w:proofErr w:type="spellStart"/>
      <w:r w:rsidRPr="00FA3140">
        <w:rPr>
          <w:b/>
          <w:sz w:val="28"/>
          <w:szCs w:val="28"/>
          <w:u w:val="single"/>
        </w:rPr>
        <w:t>Labcold</w:t>
      </w:r>
      <w:proofErr w:type="spellEnd"/>
      <w:r w:rsidRPr="00FA3140">
        <w:rPr>
          <w:b/>
          <w:sz w:val="28"/>
          <w:szCs w:val="28"/>
          <w:u w:val="single"/>
        </w:rPr>
        <w:t xml:space="preserve"> Freezer</w:t>
      </w:r>
    </w:p>
    <w:p w:rsidR="00780337" w:rsidRPr="00FA3140" w:rsidRDefault="00DE6735" w:rsidP="00DE6735">
      <w:pPr>
        <w:rPr>
          <w:sz w:val="28"/>
          <w:szCs w:val="28"/>
        </w:rPr>
      </w:pPr>
      <w:r w:rsidRPr="00FA3140">
        <w:rPr>
          <w:sz w:val="28"/>
          <w:szCs w:val="28"/>
        </w:rPr>
        <w:t xml:space="preserve">-20°C </w:t>
      </w:r>
      <w:proofErr w:type="spellStart"/>
      <w:r w:rsidRPr="00FA3140">
        <w:rPr>
          <w:sz w:val="28"/>
          <w:szCs w:val="28"/>
        </w:rPr>
        <w:t>Labcold</w:t>
      </w:r>
      <w:proofErr w:type="spellEnd"/>
      <w:r w:rsidRPr="00FA3140">
        <w:rPr>
          <w:sz w:val="28"/>
          <w:szCs w:val="28"/>
        </w:rPr>
        <w:t xml:space="preserve"> Freezer is designed to store samples at low temperatures with precise temperature control. </w:t>
      </w:r>
    </w:p>
    <w:p w:rsidR="007157DB" w:rsidRPr="00FA3140" w:rsidRDefault="007157DB" w:rsidP="00DE6735">
      <w:pPr>
        <w:rPr>
          <w:sz w:val="28"/>
          <w:szCs w:val="28"/>
        </w:rPr>
      </w:pPr>
      <w:r w:rsidRPr="00FA3140">
        <w:rPr>
          <w:noProof/>
          <w:sz w:val="28"/>
          <w:szCs w:val="28"/>
          <w:lang w:eastAsia="en-GB"/>
        </w:rPr>
        <w:drawing>
          <wp:inline distT="0" distB="0" distL="0" distR="0" wp14:anchorId="62FEB588" wp14:editId="60870503">
            <wp:extent cx="1857375" cy="2085975"/>
            <wp:effectExtent l="0" t="0" r="9525" b="9525"/>
            <wp:docPr id="26" name="irc_mi" descr="Image result for -20°C Labcold Fre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20°C Labcold Freezer">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0004" cy="2088928"/>
                    </a:xfrm>
                    <a:prstGeom prst="rect">
                      <a:avLst/>
                    </a:prstGeom>
                    <a:noFill/>
                    <a:ln>
                      <a:noFill/>
                    </a:ln>
                  </pic:spPr>
                </pic:pic>
              </a:graphicData>
            </a:graphic>
          </wp:inline>
        </w:drawing>
      </w:r>
    </w:p>
    <w:p w:rsidR="007157DB" w:rsidRPr="00FA3140" w:rsidRDefault="007157DB" w:rsidP="00DE6735">
      <w:pPr>
        <w:rPr>
          <w:sz w:val="28"/>
          <w:szCs w:val="28"/>
          <w:u w:val="single"/>
        </w:rPr>
      </w:pPr>
    </w:p>
    <w:p w:rsidR="00780337" w:rsidRPr="00FA3140" w:rsidRDefault="00780337" w:rsidP="00DE6735">
      <w:pPr>
        <w:rPr>
          <w:sz w:val="28"/>
          <w:szCs w:val="28"/>
          <w:u w:val="single"/>
        </w:rPr>
      </w:pPr>
    </w:p>
    <w:p w:rsidR="00EE7A07" w:rsidRPr="00FA3140" w:rsidRDefault="00EE7A07" w:rsidP="00DE6735">
      <w:pPr>
        <w:rPr>
          <w:b/>
          <w:sz w:val="28"/>
          <w:szCs w:val="28"/>
          <w:u w:val="single"/>
        </w:rPr>
      </w:pPr>
      <w:r w:rsidRPr="00FA3140">
        <w:rPr>
          <w:b/>
          <w:sz w:val="28"/>
          <w:szCs w:val="28"/>
          <w:u w:val="single"/>
        </w:rPr>
        <w:t>-80°</w:t>
      </w:r>
      <w:r w:rsidR="00FA3140" w:rsidRPr="00FA3140">
        <w:rPr>
          <w:b/>
          <w:sz w:val="28"/>
          <w:szCs w:val="28"/>
          <w:u w:val="single"/>
        </w:rPr>
        <w:t>C New</w:t>
      </w:r>
      <w:r w:rsidRPr="00FA3140">
        <w:rPr>
          <w:b/>
          <w:sz w:val="28"/>
          <w:szCs w:val="28"/>
          <w:u w:val="single"/>
        </w:rPr>
        <w:t xml:space="preserve"> Brunswick Freezer</w:t>
      </w:r>
    </w:p>
    <w:p w:rsidR="004D5CDB" w:rsidRPr="00FA3140" w:rsidRDefault="00DE6735" w:rsidP="00EE7A07">
      <w:pPr>
        <w:rPr>
          <w:sz w:val="28"/>
          <w:szCs w:val="28"/>
        </w:rPr>
      </w:pPr>
      <w:proofErr w:type="gramStart"/>
      <w:r w:rsidRPr="00FA3140">
        <w:rPr>
          <w:sz w:val="28"/>
          <w:szCs w:val="28"/>
        </w:rPr>
        <w:t>Designed to provide precise, ultra-low temperature environments for cold storage of scientific materials for research purposes.</w:t>
      </w:r>
      <w:proofErr w:type="gramEnd"/>
    </w:p>
    <w:p w:rsidR="007157DB" w:rsidRPr="00FA3140" w:rsidRDefault="007157DB" w:rsidP="00EE7A07">
      <w:pPr>
        <w:rPr>
          <w:sz w:val="28"/>
          <w:szCs w:val="28"/>
          <w:u w:val="single"/>
        </w:rPr>
      </w:pPr>
      <w:r w:rsidRPr="00FA3140">
        <w:rPr>
          <w:noProof/>
          <w:sz w:val="28"/>
          <w:szCs w:val="28"/>
          <w:lang w:eastAsia="en-GB"/>
        </w:rPr>
        <w:drawing>
          <wp:inline distT="0" distB="0" distL="0" distR="0" wp14:anchorId="36D81F6E" wp14:editId="1C3A828C">
            <wp:extent cx="1657350" cy="2486025"/>
            <wp:effectExtent l="0" t="0" r="0" b="9525"/>
            <wp:docPr id="27" name="irc_mi" descr="Image result for -80°C  New Brunswick Fre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80°C  New Brunswick Freezer">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7350" cy="2486025"/>
                    </a:xfrm>
                    <a:prstGeom prst="rect">
                      <a:avLst/>
                    </a:prstGeom>
                    <a:noFill/>
                    <a:ln>
                      <a:noFill/>
                    </a:ln>
                  </pic:spPr>
                </pic:pic>
              </a:graphicData>
            </a:graphic>
          </wp:inline>
        </w:drawing>
      </w:r>
    </w:p>
    <w:p w:rsidR="00EE7A07" w:rsidRPr="00FA3140" w:rsidRDefault="00EE7A07" w:rsidP="004D5CDB">
      <w:pPr>
        <w:rPr>
          <w:b/>
          <w:sz w:val="28"/>
          <w:szCs w:val="28"/>
          <w:u w:val="single"/>
        </w:rPr>
      </w:pPr>
      <w:r w:rsidRPr="00FA3140">
        <w:rPr>
          <w:b/>
          <w:sz w:val="28"/>
          <w:szCs w:val="28"/>
          <w:u w:val="single"/>
        </w:rPr>
        <w:lastRenderedPageBreak/>
        <w:t>Lab Dancer</w:t>
      </w:r>
      <w:r w:rsidR="007157DB" w:rsidRPr="00FA3140">
        <w:rPr>
          <w:b/>
          <w:sz w:val="28"/>
          <w:szCs w:val="28"/>
          <w:u w:val="single"/>
        </w:rPr>
        <w:t xml:space="preserve"> – vortex.</w:t>
      </w:r>
    </w:p>
    <w:p w:rsidR="00C62F7E" w:rsidRPr="00FA3140" w:rsidRDefault="004D5CDB" w:rsidP="004D5CDB">
      <w:pPr>
        <w:spacing w:before="100" w:beforeAutospacing="1" w:after="100" w:afterAutospacing="1"/>
        <w:textAlignment w:val="center"/>
        <w:rPr>
          <w:rFonts w:eastAsia="Times New Roman" w:cs="Arial"/>
          <w:sz w:val="28"/>
          <w:szCs w:val="28"/>
          <w:lang w:val="en" w:eastAsia="en-GB"/>
        </w:rPr>
      </w:pPr>
      <w:r w:rsidRPr="00FA3140">
        <w:rPr>
          <w:rFonts w:eastAsia="Times New Roman" w:cs="Arial"/>
          <w:sz w:val="28"/>
          <w:szCs w:val="28"/>
          <w:lang w:val="en" w:eastAsia="en-GB"/>
        </w:rPr>
        <w:t>Attractively designed test tube shaker designed for mixing small test samples (small containers up to 30 mm in diameter, e.g. test tubes, centrifuge tubes, Eppendorf beakers) with a touch function.</w:t>
      </w:r>
    </w:p>
    <w:p w:rsidR="007157DB" w:rsidRPr="00FA3140" w:rsidRDefault="007157DB" w:rsidP="004D5CDB">
      <w:pPr>
        <w:spacing w:before="100" w:beforeAutospacing="1" w:after="100" w:afterAutospacing="1"/>
        <w:textAlignment w:val="center"/>
        <w:rPr>
          <w:rFonts w:eastAsia="Times New Roman" w:cs="Arial"/>
          <w:sz w:val="28"/>
          <w:szCs w:val="28"/>
          <w:lang w:val="en" w:eastAsia="en-GB"/>
        </w:rPr>
      </w:pPr>
      <w:r w:rsidRPr="00FA3140">
        <w:rPr>
          <w:noProof/>
          <w:sz w:val="28"/>
          <w:szCs w:val="28"/>
          <w:lang w:eastAsia="en-GB"/>
        </w:rPr>
        <w:drawing>
          <wp:inline distT="0" distB="0" distL="0" distR="0" wp14:anchorId="0BAF088F" wp14:editId="54E8054E">
            <wp:extent cx="2247900" cy="2247900"/>
            <wp:effectExtent l="0" t="0" r="0" b="0"/>
            <wp:docPr id="28" name="irc_mi" descr="Image result for Lab Dancer vo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ab Dancer vortex">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p w:rsidR="00C62F7E" w:rsidRPr="00FA3140" w:rsidRDefault="00C62F7E" w:rsidP="004D5CDB">
      <w:pPr>
        <w:spacing w:before="100" w:beforeAutospacing="1" w:after="100" w:afterAutospacing="1"/>
        <w:textAlignment w:val="center"/>
        <w:rPr>
          <w:rFonts w:eastAsia="Times New Roman" w:cs="Arial"/>
          <w:sz w:val="28"/>
          <w:szCs w:val="28"/>
          <w:lang w:val="en" w:eastAsia="en-GB"/>
        </w:rPr>
      </w:pPr>
    </w:p>
    <w:p w:rsidR="00EE7A07" w:rsidRPr="00FA3140" w:rsidRDefault="00EE7A07" w:rsidP="00C62F7E">
      <w:pPr>
        <w:spacing w:before="100" w:beforeAutospacing="1" w:after="100" w:afterAutospacing="1"/>
        <w:textAlignment w:val="center"/>
        <w:rPr>
          <w:rFonts w:eastAsia="Times New Roman" w:cs="Arial"/>
          <w:b/>
          <w:sz w:val="28"/>
          <w:szCs w:val="28"/>
          <w:lang w:val="en" w:eastAsia="en-GB"/>
        </w:rPr>
      </w:pPr>
      <w:r w:rsidRPr="00FA3140">
        <w:rPr>
          <w:b/>
          <w:sz w:val="28"/>
          <w:szCs w:val="28"/>
          <w:u w:val="single"/>
        </w:rPr>
        <w:t>Laboratory Roller Mixer</w:t>
      </w:r>
    </w:p>
    <w:p w:rsidR="00C62F7E" w:rsidRPr="00FA3140" w:rsidRDefault="00C62F7E" w:rsidP="00EE7A07">
      <w:pPr>
        <w:rPr>
          <w:sz w:val="28"/>
          <w:szCs w:val="28"/>
          <w:u w:val="single"/>
        </w:rPr>
      </w:pPr>
      <w:r w:rsidRPr="00FA3140">
        <w:rPr>
          <w:rFonts w:cs="Tahoma"/>
          <w:sz w:val="28"/>
          <w:szCs w:val="28"/>
        </w:rPr>
        <w:t>Roller mixers are designed for use in the laboratory to gently roll bottles to provide mixing at a steady even rate. They are ideal mixers to prevent sedimentation of samples.</w:t>
      </w:r>
    </w:p>
    <w:p w:rsidR="00C62F7E" w:rsidRPr="00FA3140" w:rsidRDefault="008A4C95" w:rsidP="00EE7A07">
      <w:pPr>
        <w:rPr>
          <w:sz w:val="28"/>
          <w:szCs w:val="28"/>
          <w:u w:val="single"/>
        </w:rPr>
      </w:pPr>
      <w:r w:rsidRPr="00FA3140">
        <w:rPr>
          <w:noProof/>
          <w:sz w:val="28"/>
          <w:szCs w:val="28"/>
          <w:lang w:eastAsia="en-GB"/>
        </w:rPr>
        <w:drawing>
          <wp:inline distT="0" distB="0" distL="0" distR="0" wp14:anchorId="64205361" wp14:editId="472BAC78">
            <wp:extent cx="1847850" cy="1745001"/>
            <wp:effectExtent l="0" t="0" r="0" b="7620"/>
            <wp:docPr id="29" name="irc_mi" descr="Image result for Laboratory Roller Mix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aboratory Roller Mixer">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47850" cy="1745001"/>
                    </a:xfrm>
                    <a:prstGeom prst="rect">
                      <a:avLst/>
                    </a:prstGeom>
                    <a:noFill/>
                    <a:ln>
                      <a:noFill/>
                    </a:ln>
                  </pic:spPr>
                </pic:pic>
              </a:graphicData>
            </a:graphic>
          </wp:inline>
        </w:drawing>
      </w:r>
    </w:p>
    <w:p w:rsidR="00010A4B" w:rsidRPr="00FA3140" w:rsidRDefault="00010A4B" w:rsidP="00EE7A07">
      <w:pPr>
        <w:rPr>
          <w:sz w:val="28"/>
          <w:szCs w:val="28"/>
          <w:u w:val="single"/>
        </w:rPr>
      </w:pPr>
    </w:p>
    <w:p w:rsidR="00BB3166" w:rsidRPr="00FA3140" w:rsidRDefault="00BB3166" w:rsidP="001D40CA">
      <w:pPr>
        <w:rPr>
          <w:sz w:val="28"/>
          <w:szCs w:val="28"/>
          <w:u w:val="single"/>
        </w:rPr>
      </w:pPr>
    </w:p>
    <w:p w:rsidR="007C52B0" w:rsidRPr="00FA3140" w:rsidRDefault="00EE7A07" w:rsidP="001D40CA">
      <w:pPr>
        <w:rPr>
          <w:b/>
          <w:sz w:val="28"/>
          <w:szCs w:val="28"/>
          <w:u w:val="single"/>
        </w:rPr>
      </w:pPr>
      <w:r w:rsidRPr="00FA3140">
        <w:rPr>
          <w:b/>
          <w:sz w:val="28"/>
          <w:szCs w:val="28"/>
          <w:u w:val="single"/>
        </w:rPr>
        <w:lastRenderedPageBreak/>
        <w:t xml:space="preserve">LEC </w:t>
      </w:r>
      <w:r w:rsidR="00010A4B" w:rsidRPr="00FA3140">
        <w:rPr>
          <w:b/>
          <w:sz w:val="28"/>
          <w:szCs w:val="28"/>
          <w:u w:val="single"/>
        </w:rPr>
        <w:t>L</w:t>
      </w:r>
      <w:r w:rsidRPr="00FA3140">
        <w:rPr>
          <w:b/>
          <w:sz w:val="28"/>
          <w:szCs w:val="28"/>
          <w:u w:val="single"/>
        </w:rPr>
        <w:t>aboratory Freezer</w:t>
      </w:r>
    </w:p>
    <w:p w:rsidR="001D40CA" w:rsidRPr="00FA3140" w:rsidRDefault="00010A4B" w:rsidP="001D40CA">
      <w:pPr>
        <w:rPr>
          <w:sz w:val="28"/>
          <w:szCs w:val="28"/>
        </w:rPr>
      </w:pPr>
      <w:proofErr w:type="gramStart"/>
      <w:r w:rsidRPr="00FA3140">
        <w:rPr>
          <w:sz w:val="28"/>
          <w:szCs w:val="28"/>
        </w:rPr>
        <w:t>Perfect for short term sample storage.</w:t>
      </w:r>
      <w:proofErr w:type="gramEnd"/>
    </w:p>
    <w:p w:rsidR="008A4C95" w:rsidRPr="00FA3140" w:rsidRDefault="008A4C95" w:rsidP="001D40CA">
      <w:pPr>
        <w:rPr>
          <w:sz w:val="28"/>
          <w:szCs w:val="28"/>
          <w:u w:val="single"/>
        </w:rPr>
      </w:pPr>
      <w:r w:rsidRPr="00FA3140">
        <w:rPr>
          <w:noProof/>
          <w:sz w:val="28"/>
          <w:szCs w:val="28"/>
          <w:lang w:eastAsia="en-GB"/>
        </w:rPr>
        <w:drawing>
          <wp:inline distT="0" distB="0" distL="0" distR="0" wp14:anchorId="71845793" wp14:editId="7D209663">
            <wp:extent cx="2447925" cy="2174509"/>
            <wp:effectExtent l="0" t="0" r="0" b="0"/>
            <wp:docPr id="30" name="irc_mi" descr="Image result for LEC Laboratory Fre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EC Laboratory Freezer">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47925" cy="2174509"/>
                    </a:xfrm>
                    <a:prstGeom prst="rect">
                      <a:avLst/>
                    </a:prstGeom>
                    <a:noFill/>
                    <a:ln>
                      <a:noFill/>
                    </a:ln>
                  </pic:spPr>
                </pic:pic>
              </a:graphicData>
            </a:graphic>
          </wp:inline>
        </w:drawing>
      </w:r>
    </w:p>
    <w:p w:rsidR="001D40CA" w:rsidRPr="00FA3140" w:rsidRDefault="001D40CA" w:rsidP="001D40CA">
      <w:pPr>
        <w:rPr>
          <w:sz w:val="28"/>
          <w:szCs w:val="28"/>
          <w:u w:val="single"/>
        </w:rPr>
      </w:pPr>
    </w:p>
    <w:p w:rsidR="007C52B0" w:rsidRPr="00FA3140" w:rsidRDefault="007C52B0" w:rsidP="007C52B0">
      <w:pPr>
        <w:rPr>
          <w:b/>
          <w:sz w:val="28"/>
          <w:szCs w:val="28"/>
          <w:u w:val="single"/>
        </w:rPr>
      </w:pPr>
      <w:r w:rsidRPr="00FA3140">
        <w:rPr>
          <w:b/>
          <w:sz w:val="28"/>
          <w:szCs w:val="28"/>
          <w:u w:val="single"/>
        </w:rPr>
        <w:t>Rotina 380 R Centrifuge</w:t>
      </w:r>
    </w:p>
    <w:p w:rsidR="00AA44B7" w:rsidRPr="00FA3140" w:rsidRDefault="001D40CA" w:rsidP="00AA44B7">
      <w:pPr>
        <w:rPr>
          <w:rFonts w:cs="Arial"/>
          <w:sz w:val="28"/>
          <w:szCs w:val="28"/>
        </w:rPr>
      </w:pPr>
      <w:r w:rsidRPr="00FA3140">
        <w:rPr>
          <w:rFonts w:cs="Arial"/>
          <w:sz w:val="28"/>
          <w:szCs w:val="28"/>
        </w:rPr>
        <w:t>The Rotina</w:t>
      </w:r>
      <w:r w:rsidR="00F77875" w:rsidRPr="00FA3140">
        <w:rPr>
          <w:rFonts w:cs="Arial"/>
          <w:sz w:val="28"/>
          <w:szCs w:val="28"/>
        </w:rPr>
        <w:t xml:space="preserve"> 380 R delivers good separation results rapidly and reliably and can be used for thermolabile samples at the required temperature.</w:t>
      </w:r>
    </w:p>
    <w:p w:rsidR="008A4C95" w:rsidRPr="00FA3140" w:rsidRDefault="008A4C95" w:rsidP="00AA44B7">
      <w:pPr>
        <w:rPr>
          <w:sz w:val="28"/>
          <w:szCs w:val="28"/>
          <w:u w:val="single"/>
        </w:rPr>
      </w:pPr>
      <w:r w:rsidRPr="00FA3140">
        <w:rPr>
          <w:noProof/>
          <w:sz w:val="28"/>
          <w:szCs w:val="28"/>
          <w:lang w:eastAsia="en-GB"/>
        </w:rPr>
        <w:drawing>
          <wp:inline distT="0" distB="0" distL="0" distR="0" wp14:anchorId="66365B0F" wp14:editId="4E503B78">
            <wp:extent cx="2228850" cy="2228850"/>
            <wp:effectExtent l="0" t="0" r="0" b="0"/>
            <wp:docPr id="31" name="irc_mi" descr="Image result for Rotina 380 R Centri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otina 380 R Centrifuge">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p>
    <w:p w:rsidR="00AA44B7" w:rsidRPr="00FA3140" w:rsidRDefault="00AA44B7" w:rsidP="00AA44B7">
      <w:pPr>
        <w:rPr>
          <w:sz w:val="28"/>
          <w:szCs w:val="28"/>
          <w:u w:val="single"/>
        </w:rPr>
      </w:pPr>
    </w:p>
    <w:p w:rsidR="008A4C95" w:rsidRPr="00FA3140" w:rsidRDefault="008A4C95" w:rsidP="00AA44B7">
      <w:pPr>
        <w:rPr>
          <w:sz w:val="28"/>
          <w:szCs w:val="28"/>
          <w:u w:val="single"/>
        </w:rPr>
      </w:pPr>
    </w:p>
    <w:p w:rsidR="001A234E" w:rsidRPr="00FA3140" w:rsidRDefault="001A234E" w:rsidP="00AA44B7">
      <w:pPr>
        <w:rPr>
          <w:sz w:val="28"/>
          <w:szCs w:val="28"/>
          <w:u w:val="single"/>
        </w:rPr>
      </w:pPr>
    </w:p>
    <w:p w:rsidR="007C52B0" w:rsidRPr="00FA3140" w:rsidRDefault="00EE7A07" w:rsidP="00AA44B7">
      <w:pPr>
        <w:rPr>
          <w:b/>
          <w:sz w:val="28"/>
          <w:szCs w:val="28"/>
          <w:u w:val="single"/>
        </w:rPr>
      </w:pPr>
      <w:r w:rsidRPr="00FA3140">
        <w:rPr>
          <w:b/>
          <w:sz w:val="28"/>
          <w:szCs w:val="28"/>
          <w:u w:val="single"/>
        </w:rPr>
        <w:lastRenderedPageBreak/>
        <w:t>Sartorius Laboratory Scales</w:t>
      </w:r>
    </w:p>
    <w:p w:rsidR="00AA44B7" w:rsidRPr="00FA3140" w:rsidRDefault="007C52B0" w:rsidP="00AA44B7">
      <w:pPr>
        <w:autoSpaceDE w:val="0"/>
        <w:autoSpaceDN w:val="0"/>
        <w:adjustRightInd w:val="0"/>
        <w:rPr>
          <w:sz w:val="28"/>
          <w:szCs w:val="28"/>
        </w:rPr>
      </w:pPr>
      <w:r w:rsidRPr="00FA3140">
        <w:rPr>
          <w:sz w:val="28"/>
          <w:szCs w:val="28"/>
        </w:rPr>
        <w:t>Sartorius is a German company and maker of some of the world's finest balances since 1871.</w:t>
      </w:r>
      <w:r w:rsidR="00AA44B7" w:rsidRPr="00FA3140">
        <w:rPr>
          <w:sz w:val="28"/>
          <w:szCs w:val="28"/>
        </w:rPr>
        <w:t xml:space="preserve"> The scales excel in speed, accuracy and quality backed by years of experience.</w:t>
      </w:r>
    </w:p>
    <w:p w:rsidR="008A4C95" w:rsidRPr="00FA3140" w:rsidRDefault="008A4C95" w:rsidP="00AA44B7">
      <w:pPr>
        <w:autoSpaceDE w:val="0"/>
        <w:autoSpaceDN w:val="0"/>
        <w:adjustRightInd w:val="0"/>
        <w:rPr>
          <w:sz w:val="28"/>
          <w:szCs w:val="28"/>
          <w:u w:val="single"/>
        </w:rPr>
      </w:pPr>
      <w:r w:rsidRPr="00FA3140">
        <w:rPr>
          <w:noProof/>
          <w:sz w:val="28"/>
          <w:szCs w:val="28"/>
          <w:lang w:eastAsia="en-GB"/>
        </w:rPr>
        <w:drawing>
          <wp:inline distT="0" distB="0" distL="0" distR="0" wp14:anchorId="77064F72" wp14:editId="4822B4FC">
            <wp:extent cx="2085975" cy="2463483"/>
            <wp:effectExtent l="0" t="0" r="0" b="0"/>
            <wp:docPr id="288" name="irc_mi" descr="Image result for Sartorius Laboratory 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rtorius Laboratory Scales">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85975" cy="2463483"/>
                    </a:xfrm>
                    <a:prstGeom prst="rect">
                      <a:avLst/>
                    </a:prstGeom>
                    <a:noFill/>
                    <a:ln>
                      <a:noFill/>
                    </a:ln>
                  </pic:spPr>
                </pic:pic>
              </a:graphicData>
            </a:graphic>
          </wp:inline>
        </w:drawing>
      </w:r>
    </w:p>
    <w:p w:rsidR="00AA44B7" w:rsidRPr="00FA3140" w:rsidRDefault="00AA44B7" w:rsidP="00AA44B7">
      <w:pPr>
        <w:autoSpaceDE w:val="0"/>
        <w:autoSpaceDN w:val="0"/>
        <w:adjustRightInd w:val="0"/>
        <w:rPr>
          <w:sz w:val="28"/>
          <w:szCs w:val="28"/>
          <w:u w:val="single"/>
        </w:rPr>
      </w:pPr>
    </w:p>
    <w:p w:rsidR="00EE7A07" w:rsidRPr="00FA3140" w:rsidRDefault="00EE7A07" w:rsidP="00AA44B7">
      <w:pPr>
        <w:autoSpaceDE w:val="0"/>
        <w:autoSpaceDN w:val="0"/>
        <w:adjustRightInd w:val="0"/>
        <w:rPr>
          <w:b/>
          <w:sz w:val="28"/>
          <w:szCs w:val="28"/>
          <w:u w:val="single"/>
        </w:rPr>
      </w:pPr>
      <w:r w:rsidRPr="00FA3140">
        <w:rPr>
          <w:b/>
          <w:sz w:val="28"/>
          <w:szCs w:val="28"/>
          <w:u w:val="single"/>
        </w:rPr>
        <w:t>Scotsman Ice Dispenser</w:t>
      </w:r>
    </w:p>
    <w:p w:rsidR="008A4C95" w:rsidRPr="00FA3140" w:rsidRDefault="008A4C95" w:rsidP="00AA44B7">
      <w:pPr>
        <w:autoSpaceDE w:val="0"/>
        <w:autoSpaceDN w:val="0"/>
        <w:adjustRightInd w:val="0"/>
        <w:rPr>
          <w:sz w:val="28"/>
          <w:szCs w:val="28"/>
        </w:rPr>
      </w:pPr>
      <w:proofErr w:type="gramStart"/>
      <w:r w:rsidRPr="00FA3140">
        <w:rPr>
          <w:sz w:val="28"/>
          <w:szCs w:val="28"/>
        </w:rPr>
        <w:t>Push button ice dispenser.</w:t>
      </w:r>
      <w:proofErr w:type="gramEnd"/>
    </w:p>
    <w:p w:rsidR="008A4C95" w:rsidRPr="00FA3140" w:rsidRDefault="008A4C95" w:rsidP="00AA44B7">
      <w:pPr>
        <w:autoSpaceDE w:val="0"/>
        <w:autoSpaceDN w:val="0"/>
        <w:adjustRightInd w:val="0"/>
        <w:rPr>
          <w:sz w:val="28"/>
          <w:szCs w:val="28"/>
          <w:u w:val="single"/>
        </w:rPr>
      </w:pPr>
    </w:p>
    <w:p w:rsidR="008A4C95" w:rsidRPr="00FA3140" w:rsidRDefault="008A4C95" w:rsidP="00AA44B7">
      <w:pPr>
        <w:autoSpaceDE w:val="0"/>
        <w:autoSpaceDN w:val="0"/>
        <w:adjustRightInd w:val="0"/>
        <w:rPr>
          <w:sz w:val="28"/>
          <w:szCs w:val="28"/>
          <w:u w:val="single"/>
        </w:rPr>
      </w:pPr>
      <w:r w:rsidRPr="00FA3140">
        <w:rPr>
          <w:noProof/>
          <w:sz w:val="28"/>
          <w:szCs w:val="28"/>
          <w:lang w:eastAsia="en-GB"/>
        </w:rPr>
        <w:drawing>
          <wp:inline distT="0" distB="0" distL="0" distR="0" wp14:anchorId="76860907" wp14:editId="0F153773">
            <wp:extent cx="1914525" cy="1914525"/>
            <wp:effectExtent l="0" t="0" r="9525" b="9525"/>
            <wp:docPr id="289" name="irc_mi" descr="Image result for Scotsman Ice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otsman Ice Dispenser">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p w:rsidR="001479D7" w:rsidRPr="00FA3140" w:rsidRDefault="001479D7" w:rsidP="00EF1D05">
      <w:pPr>
        <w:jc w:val="center"/>
        <w:rPr>
          <w:sz w:val="28"/>
          <w:szCs w:val="28"/>
          <w:u w:val="single"/>
        </w:rPr>
      </w:pPr>
    </w:p>
    <w:p w:rsidR="008A4C95" w:rsidRPr="00FA3140" w:rsidRDefault="008A4C95" w:rsidP="008A4C95">
      <w:pPr>
        <w:rPr>
          <w:sz w:val="28"/>
          <w:szCs w:val="28"/>
          <w:u w:val="single"/>
        </w:rPr>
      </w:pPr>
    </w:p>
    <w:p w:rsidR="00EE7A07" w:rsidRPr="00FA3140" w:rsidRDefault="00EE7A07" w:rsidP="00FA3140">
      <w:pPr>
        <w:jc w:val="center"/>
        <w:rPr>
          <w:b/>
          <w:sz w:val="32"/>
          <w:szCs w:val="28"/>
          <w:u w:val="single"/>
        </w:rPr>
      </w:pPr>
      <w:r w:rsidRPr="00FA3140">
        <w:rPr>
          <w:b/>
          <w:sz w:val="32"/>
          <w:szCs w:val="28"/>
          <w:u w:val="single"/>
        </w:rPr>
        <w:lastRenderedPageBreak/>
        <w:t>Nutrition</w:t>
      </w:r>
    </w:p>
    <w:p w:rsidR="00EE7A07" w:rsidRPr="00FA3140" w:rsidRDefault="00EE7A07" w:rsidP="00EE7A07">
      <w:pPr>
        <w:rPr>
          <w:sz w:val="28"/>
          <w:szCs w:val="28"/>
          <w:u w:val="single"/>
        </w:rPr>
      </w:pPr>
    </w:p>
    <w:p w:rsidR="00EE7A07" w:rsidRPr="00FA3140" w:rsidRDefault="00EE7A07" w:rsidP="00EE7A07">
      <w:pPr>
        <w:rPr>
          <w:b/>
          <w:sz w:val="28"/>
          <w:szCs w:val="28"/>
          <w:u w:val="single"/>
        </w:rPr>
      </w:pPr>
      <w:proofErr w:type="spellStart"/>
      <w:r w:rsidRPr="00FA3140">
        <w:rPr>
          <w:b/>
          <w:sz w:val="28"/>
          <w:szCs w:val="28"/>
          <w:u w:val="single"/>
        </w:rPr>
        <w:t>Bodystat</w:t>
      </w:r>
      <w:proofErr w:type="spellEnd"/>
      <w:r w:rsidRPr="00FA3140">
        <w:rPr>
          <w:b/>
          <w:sz w:val="28"/>
          <w:szCs w:val="28"/>
          <w:u w:val="single"/>
        </w:rPr>
        <w:t xml:space="preserve"> Bioelectrical </w:t>
      </w:r>
      <w:proofErr w:type="spellStart"/>
      <w:r w:rsidRPr="00FA3140">
        <w:rPr>
          <w:b/>
          <w:sz w:val="28"/>
          <w:szCs w:val="28"/>
          <w:u w:val="single"/>
        </w:rPr>
        <w:t>Impedence</w:t>
      </w:r>
      <w:proofErr w:type="spellEnd"/>
      <w:r w:rsidRPr="00FA3140">
        <w:rPr>
          <w:b/>
          <w:sz w:val="28"/>
          <w:szCs w:val="28"/>
          <w:u w:val="single"/>
        </w:rPr>
        <w:t xml:space="preserve"> Monitor</w:t>
      </w:r>
      <w:r w:rsidR="002E454E" w:rsidRPr="00FA3140">
        <w:rPr>
          <w:b/>
          <w:sz w:val="28"/>
          <w:szCs w:val="28"/>
          <w:u w:val="single"/>
        </w:rPr>
        <w:t xml:space="preserve"> (body composition)</w:t>
      </w:r>
    </w:p>
    <w:p w:rsidR="00493DC6" w:rsidRPr="00FA3140" w:rsidRDefault="00493DC6" w:rsidP="00EE7A07">
      <w:pPr>
        <w:rPr>
          <w:b/>
          <w:sz w:val="28"/>
          <w:szCs w:val="28"/>
          <w:u w:val="single"/>
        </w:rPr>
      </w:pPr>
      <w:r w:rsidRPr="00FA3140">
        <w:rPr>
          <w:rStyle w:val="Strong"/>
          <w:rFonts w:cs="Arial"/>
          <w:b w:val="0"/>
          <w:sz w:val="28"/>
          <w:szCs w:val="28"/>
        </w:rPr>
        <w:t>Measures body composition by sending a low, safe electrical current through the body. The current passes freely through the fluids contained in muscle tissue, but encounters difficulty/resistance when it passes through fat tissue.</w:t>
      </w:r>
      <w:r w:rsidRPr="00FA3140">
        <w:rPr>
          <w:rFonts w:cs="Arial"/>
          <w:b/>
          <w:bCs/>
          <w:sz w:val="28"/>
          <w:szCs w:val="28"/>
        </w:rPr>
        <w:br/>
      </w:r>
      <w:r w:rsidRPr="00FA3140">
        <w:rPr>
          <w:rStyle w:val="Strong"/>
          <w:rFonts w:cs="Arial"/>
          <w:b w:val="0"/>
          <w:sz w:val="28"/>
          <w:szCs w:val="28"/>
        </w:rPr>
        <w:t xml:space="preserve">This resistance of the fat tissue to the current is termed 'bioelectrical impedance', and is accurately measured by the </w:t>
      </w:r>
      <w:proofErr w:type="spellStart"/>
      <w:r w:rsidRPr="00FA3140">
        <w:rPr>
          <w:rStyle w:val="Strong"/>
          <w:rFonts w:cs="Arial"/>
          <w:b w:val="0"/>
          <w:sz w:val="28"/>
          <w:szCs w:val="28"/>
        </w:rPr>
        <w:t>bodystat</w:t>
      </w:r>
      <w:proofErr w:type="spellEnd"/>
      <w:r w:rsidRPr="00FA3140">
        <w:rPr>
          <w:rStyle w:val="Strong"/>
          <w:rFonts w:cs="Arial"/>
          <w:b w:val="0"/>
          <w:sz w:val="28"/>
          <w:szCs w:val="28"/>
        </w:rPr>
        <w:t xml:space="preserve"> machine.</w:t>
      </w:r>
    </w:p>
    <w:p w:rsidR="00493DC6" w:rsidRPr="00FA3140" w:rsidRDefault="00493DC6" w:rsidP="00EE7A07">
      <w:pPr>
        <w:rPr>
          <w:sz w:val="28"/>
          <w:szCs w:val="28"/>
          <w:u w:val="single"/>
        </w:rPr>
      </w:pPr>
      <w:r w:rsidRPr="00FA3140">
        <w:rPr>
          <w:noProof/>
          <w:sz w:val="28"/>
          <w:szCs w:val="28"/>
          <w:lang w:eastAsia="en-GB"/>
        </w:rPr>
        <w:drawing>
          <wp:inline distT="0" distB="0" distL="0" distR="0" wp14:anchorId="3BFCEB74" wp14:editId="70E18F37">
            <wp:extent cx="2143125" cy="1451074"/>
            <wp:effectExtent l="0" t="0" r="0" b="0"/>
            <wp:docPr id="290" name="irc_mi" descr="Image result for Bodystat Bioelectrical Impedance Monitor (body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odystat Bioelectrical Impedance Monitor (body composition)">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43125" cy="1451074"/>
                    </a:xfrm>
                    <a:prstGeom prst="rect">
                      <a:avLst/>
                    </a:prstGeom>
                    <a:noFill/>
                    <a:ln>
                      <a:noFill/>
                    </a:ln>
                  </pic:spPr>
                </pic:pic>
              </a:graphicData>
            </a:graphic>
          </wp:inline>
        </w:drawing>
      </w:r>
    </w:p>
    <w:p w:rsidR="00FA3140" w:rsidRDefault="00FA3140" w:rsidP="00EE7A07">
      <w:pPr>
        <w:rPr>
          <w:sz w:val="28"/>
          <w:szCs w:val="28"/>
          <w:u w:val="single"/>
        </w:rPr>
      </w:pPr>
    </w:p>
    <w:p w:rsidR="002E454E" w:rsidRPr="00FA3140" w:rsidRDefault="002E454E" w:rsidP="00EE7A07">
      <w:pPr>
        <w:rPr>
          <w:b/>
          <w:sz w:val="28"/>
          <w:szCs w:val="28"/>
          <w:u w:val="single"/>
        </w:rPr>
      </w:pPr>
      <w:r w:rsidRPr="00FA3140">
        <w:rPr>
          <w:b/>
          <w:sz w:val="28"/>
          <w:szCs w:val="28"/>
          <w:u w:val="single"/>
        </w:rPr>
        <w:t>DEXA System (bone mineral density and body composition)</w:t>
      </w:r>
    </w:p>
    <w:p w:rsidR="002E454E" w:rsidRPr="00FA3140" w:rsidRDefault="00493DC6" w:rsidP="00EE7A07">
      <w:pPr>
        <w:rPr>
          <w:sz w:val="28"/>
          <w:szCs w:val="28"/>
          <w:u w:val="single"/>
        </w:rPr>
      </w:pPr>
      <w:r w:rsidRPr="00FA3140">
        <w:rPr>
          <w:rFonts w:cs="Arial"/>
          <w:sz w:val="28"/>
          <w:szCs w:val="28"/>
          <w:lang w:val="en"/>
        </w:rPr>
        <w:t>Dual-energy X-ray absorptiometry (DXA) offers precise, comprehensive body composition analysis including bone, lean and fat tissue distribution, as well as bone mineral density (BMD).</w:t>
      </w:r>
    </w:p>
    <w:p w:rsidR="002E454E" w:rsidRPr="00FA3140" w:rsidRDefault="00493DC6" w:rsidP="00EE7A07">
      <w:pPr>
        <w:rPr>
          <w:sz w:val="28"/>
          <w:szCs w:val="28"/>
          <w:u w:val="single"/>
        </w:rPr>
      </w:pPr>
      <w:r w:rsidRPr="00FA3140">
        <w:rPr>
          <w:noProof/>
          <w:sz w:val="28"/>
          <w:szCs w:val="28"/>
          <w:lang w:eastAsia="en-GB"/>
        </w:rPr>
        <w:drawing>
          <wp:inline distT="0" distB="0" distL="0" distR="0" wp14:anchorId="1840152A" wp14:editId="6D789A30">
            <wp:extent cx="2819400" cy="1586115"/>
            <wp:effectExtent l="0" t="0" r="0" b="0"/>
            <wp:docPr id="293" name="irc_mi" descr="Image result for GE DXA System (bone mineral density and body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E DXA System (bone mineral density and body composition)">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23723" cy="1588547"/>
                    </a:xfrm>
                    <a:prstGeom prst="rect">
                      <a:avLst/>
                    </a:prstGeom>
                    <a:noFill/>
                    <a:ln>
                      <a:noFill/>
                    </a:ln>
                  </pic:spPr>
                </pic:pic>
              </a:graphicData>
            </a:graphic>
          </wp:inline>
        </w:drawing>
      </w:r>
    </w:p>
    <w:p w:rsidR="002E454E" w:rsidRPr="00FA3140" w:rsidRDefault="002E454E" w:rsidP="00EE7A07">
      <w:pPr>
        <w:rPr>
          <w:sz w:val="28"/>
          <w:szCs w:val="28"/>
          <w:u w:val="single"/>
        </w:rPr>
      </w:pPr>
    </w:p>
    <w:p w:rsidR="00A0652E" w:rsidRPr="00FA3140" w:rsidRDefault="002E454E" w:rsidP="00EE7A07">
      <w:pPr>
        <w:rPr>
          <w:b/>
          <w:sz w:val="28"/>
          <w:szCs w:val="28"/>
          <w:u w:val="single"/>
        </w:rPr>
      </w:pPr>
      <w:proofErr w:type="spellStart"/>
      <w:r w:rsidRPr="00FA3140">
        <w:rPr>
          <w:b/>
          <w:sz w:val="28"/>
          <w:szCs w:val="28"/>
          <w:u w:val="single"/>
        </w:rPr>
        <w:lastRenderedPageBreak/>
        <w:t>Holtain</w:t>
      </w:r>
      <w:proofErr w:type="spellEnd"/>
      <w:r w:rsidRPr="00FA3140">
        <w:rPr>
          <w:b/>
          <w:sz w:val="28"/>
          <w:szCs w:val="28"/>
          <w:u w:val="single"/>
        </w:rPr>
        <w:t xml:space="preserve"> Skinfold </w:t>
      </w:r>
      <w:proofErr w:type="spellStart"/>
      <w:r w:rsidRPr="00FA3140">
        <w:rPr>
          <w:b/>
          <w:sz w:val="28"/>
          <w:szCs w:val="28"/>
          <w:u w:val="single"/>
        </w:rPr>
        <w:t>Calipers</w:t>
      </w:r>
      <w:proofErr w:type="spellEnd"/>
      <w:r w:rsidRPr="00FA3140">
        <w:rPr>
          <w:b/>
          <w:sz w:val="28"/>
          <w:szCs w:val="28"/>
          <w:u w:val="single"/>
        </w:rPr>
        <w:t xml:space="preserve"> (skinfold thickness)</w:t>
      </w:r>
    </w:p>
    <w:p w:rsidR="00493DC6" w:rsidRPr="00FA3140" w:rsidRDefault="00493DC6" w:rsidP="00EE7A07">
      <w:pPr>
        <w:rPr>
          <w:sz w:val="28"/>
          <w:szCs w:val="28"/>
          <w:u w:val="single"/>
        </w:rPr>
      </w:pPr>
      <w:r w:rsidRPr="00FA3140">
        <w:rPr>
          <w:rFonts w:cs="Helvetica"/>
          <w:sz w:val="28"/>
          <w:szCs w:val="28"/>
          <w:lang w:val="en"/>
        </w:rPr>
        <w:t>This instrument has been specifically designed for the accurate measurement of subcutaneous tissue.</w:t>
      </w:r>
    </w:p>
    <w:p w:rsidR="00FA3140" w:rsidRPr="00FA3140" w:rsidRDefault="00493DC6" w:rsidP="00EE7A07">
      <w:pPr>
        <w:rPr>
          <w:sz w:val="28"/>
          <w:szCs w:val="28"/>
          <w:u w:val="single"/>
        </w:rPr>
      </w:pPr>
      <w:r w:rsidRPr="00FA3140">
        <w:rPr>
          <w:noProof/>
          <w:sz w:val="28"/>
          <w:szCs w:val="28"/>
          <w:lang w:eastAsia="en-GB"/>
        </w:rPr>
        <w:drawing>
          <wp:inline distT="0" distB="0" distL="0" distR="0" wp14:anchorId="46C00A8A" wp14:editId="50612793">
            <wp:extent cx="2590800" cy="2302111"/>
            <wp:effectExtent l="0" t="0" r="0" b="3175"/>
            <wp:docPr id="294" name="irc_mi" descr="Image result for Holtain Skinfold Calipers (skinfold thick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ltain Skinfold Calipers (skinfold thickness)">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0" cy="2302111"/>
                    </a:xfrm>
                    <a:prstGeom prst="rect">
                      <a:avLst/>
                    </a:prstGeom>
                    <a:noFill/>
                    <a:ln>
                      <a:noFill/>
                    </a:ln>
                  </pic:spPr>
                </pic:pic>
              </a:graphicData>
            </a:graphic>
          </wp:inline>
        </w:drawing>
      </w:r>
    </w:p>
    <w:p w:rsidR="00493DC6" w:rsidRPr="00FA3140" w:rsidRDefault="00493DC6" w:rsidP="00EE7A07">
      <w:pPr>
        <w:rPr>
          <w:sz w:val="28"/>
          <w:szCs w:val="28"/>
          <w:u w:val="single"/>
        </w:rPr>
      </w:pPr>
    </w:p>
    <w:p w:rsidR="002E454E" w:rsidRPr="00FA3140" w:rsidRDefault="002E454E" w:rsidP="00EE7A07">
      <w:pPr>
        <w:rPr>
          <w:b/>
          <w:sz w:val="28"/>
          <w:szCs w:val="28"/>
          <w:u w:val="single"/>
        </w:rPr>
      </w:pPr>
      <w:proofErr w:type="spellStart"/>
      <w:r w:rsidRPr="00FA3140">
        <w:rPr>
          <w:b/>
          <w:sz w:val="28"/>
          <w:szCs w:val="28"/>
          <w:u w:val="single"/>
        </w:rPr>
        <w:t>Seca</w:t>
      </w:r>
      <w:proofErr w:type="spellEnd"/>
      <w:r w:rsidRPr="00FA3140">
        <w:rPr>
          <w:b/>
          <w:sz w:val="28"/>
          <w:szCs w:val="28"/>
          <w:u w:val="single"/>
        </w:rPr>
        <w:t xml:space="preserve"> Flexible Tapes (waist and hip circumference)</w:t>
      </w:r>
    </w:p>
    <w:p w:rsidR="00611590" w:rsidRPr="00FA3140" w:rsidRDefault="00611590" w:rsidP="00EE7A07">
      <w:pPr>
        <w:rPr>
          <w:sz w:val="28"/>
          <w:szCs w:val="28"/>
          <w:u w:val="single"/>
        </w:rPr>
      </w:pPr>
      <w:proofErr w:type="gramStart"/>
      <w:r w:rsidRPr="00FA3140">
        <w:rPr>
          <w:rFonts w:cs="Helvetica"/>
          <w:sz w:val="28"/>
          <w:szCs w:val="28"/>
          <w:lang w:val="en-AU"/>
        </w:rPr>
        <w:t>SECA 201 ergonomic circumference measuring tape – retractable.</w:t>
      </w:r>
      <w:proofErr w:type="gramEnd"/>
      <w:r w:rsidRPr="00FA3140">
        <w:rPr>
          <w:rFonts w:cs="Helvetica"/>
          <w:sz w:val="28"/>
          <w:szCs w:val="28"/>
          <w:lang w:val="en-AU"/>
        </w:rPr>
        <w:t xml:space="preserve"> </w:t>
      </w:r>
      <w:proofErr w:type="gramStart"/>
      <w:r w:rsidRPr="00FA3140">
        <w:rPr>
          <w:rFonts w:cs="Helvetica"/>
          <w:sz w:val="28"/>
          <w:szCs w:val="28"/>
          <w:lang w:val="en-AU"/>
        </w:rPr>
        <w:t>Able to measure girth with millimetre precision.</w:t>
      </w:r>
      <w:proofErr w:type="gramEnd"/>
      <w:r w:rsidRPr="00FA3140">
        <w:rPr>
          <w:rFonts w:cs="Helvetica"/>
          <w:sz w:val="28"/>
          <w:szCs w:val="28"/>
          <w:lang w:val="en-AU"/>
        </w:rPr>
        <w:t xml:space="preserve"> Unwinds easily and locks in place precisely.</w:t>
      </w:r>
    </w:p>
    <w:p w:rsidR="001A234E" w:rsidRDefault="00611590" w:rsidP="00EE7A07">
      <w:pPr>
        <w:rPr>
          <w:sz w:val="28"/>
          <w:szCs w:val="28"/>
          <w:u w:val="single"/>
        </w:rPr>
      </w:pPr>
      <w:r w:rsidRPr="00FA3140">
        <w:rPr>
          <w:noProof/>
          <w:sz w:val="28"/>
          <w:szCs w:val="28"/>
          <w:lang w:eastAsia="en-GB"/>
        </w:rPr>
        <w:drawing>
          <wp:inline distT="0" distB="0" distL="0" distR="0" wp14:anchorId="3A380B45" wp14:editId="131519E1">
            <wp:extent cx="2314575" cy="2319131"/>
            <wp:effectExtent l="0" t="0" r="0" b="5080"/>
            <wp:docPr id="295" name="irc_mi" descr="Image result for Seca Flexible Tapes (waist and hip circum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eca Flexible Tapes (waist and hip circumference)">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14575" cy="2319131"/>
                    </a:xfrm>
                    <a:prstGeom prst="rect">
                      <a:avLst/>
                    </a:prstGeom>
                    <a:noFill/>
                    <a:ln>
                      <a:noFill/>
                    </a:ln>
                  </pic:spPr>
                </pic:pic>
              </a:graphicData>
            </a:graphic>
          </wp:inline>
        </w:drawing>
      </w:r>
    </w:p>
    <w:p w:rsidR="00FA3140" w:rsidRPr="00FA3140" w:rsidRDefault="00FA3140" w:rsidP="00EE7A07">
      <w:pPr>
        <w:rPr>
          <w:sz w:val="28"/>
          <w:szCs w:val="28"/>
          <w:u w:val="single"/>
        </w:rPr>
      </w:pPr>
    </w:p>
    <w:p w:rsidR="00EB577E" w:rsidRPr="00FA3140" w:rsidRDefault="002E454E" w:rsidP="00EE7A07">
      <w:pPr>
        <w:rPr>
          <w:b/>
          <w:sz w:val="28"/>
          <w:szCs w:val="28"/>
          <w:u w:val="single"/>
        </w:rPr>
      </w:pPr>
      <w:proofErr w:type="spellStart"/>
      <w:proofErr w:type="gramStart"/>
      <w:r w:rsidRPr="00FA3140">
        <w:rPr>
          <w:b/>
          <w:sz w:val="28"/>
          <w:szCs w:val="28"/>
          <w:u w:val="single"/>
        </w:rPr>
        <w:lastRenderedPageBreak/>
        <w:t>Stadiometers</w:t>
      </w:r>
      <w:proofErr w:type="spellEnd"/>
      <w:r w:rsidRPr="00FA3140">
        <w:rPr>
          <w:b/>
          <w:sz w:val="28"/>
          <w:szCs w:val="28"/>
          <w:u w:val="single"/>
        </w:rPr>
        <w:t xml:space="preserve"> and Weighing Scales (height and weight)</w:t>
      </w:r>
      <w:r w:rsidR="00EB577E" w:rsidRPr="00FA3140">
        <w:rPr>
          <w:b/>
          <w:sz w:val="28"/>
          <w:szCs w:val="28"/>
          <w:u w:val="single"/>
        </w:rPr>
        <w:t>.</w:t>
      </w:r>
      <w:proofErr w:type="gramEnd"/>
    </w:p>
    <w:p w:rsidR="00EB577E" w:rsidRPr="00FA3140" w:rsidRDefault="00EB577E" w:rsidP="00EE7A07">
      <w:pPr>
        <w:rPr>
          <w:sz w:val="28"/>
          <w:szCs w:val="28"/>
          <w:u w:val="single"/>
        </w:rPr>
      </w:pPr>
      <w:proofErr w:type="gramStart"/>
      <w:r w:rsidRPr="00FA3140">
        <w:rPr>
          <w:rStyle w:val="Strong"/>
          <w:rFonts w:cs="Helvetica"/>
          <w:b w:val="0"/>
          <w:bCs w:val="0"/>
          <w:sz w:val="28"/>
          <w:szCs w:val="28"/>
          <w:lang w:val="en-CA"/>
        </w:rPr>
        <w:t>Versatile, low-maintenance and site-independent with economic battery operation.</w:t>
      </w:r>
      <w:proofErr w:type="gramEnd"/>
    </w:p>
    <w:p w:rsidR="001A234E" w:rsidRPr="00FA3140" w:rsidRDefault="00EB577E" w:rsidP="00EE7A07">
      <w:pPr>
        <w:rPr>
          <w:sz w:val="28"/>
          <w:szCs w:val="28"/>
          <w:u w:val="single"/>
        </w:rPr>
      </w:pPr>
      <w:r w:rsidRPr="00FA3140">
        <w:rPr>
          <w:noProof/>
          <w:sz w:val="28"/>
          <w:szCs w:val="28"/>
          <w:lang w:eastAsia="en-GB"/>
        </w:rPr>
        <w:drawing>
          <wp:inline distT="0" distB="0" distL="0" distR="0" wp14:anchorId="2B8E8EFA" wp14:editId="170FD62E">
            <wp:extent cx="2571750" cy="2428875"/>
            <wp:effectExtent l="0" t="0" r="0" b="9525"/>
            <wp:docPr id="296" name="irc_mi" descr="Image result for seca Stadiometers and Weighing Scales (height and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eca Stadiometers and Weighing Scales (height and weight)">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0" cy="2428875"/>
                    </a:xfrm>
                    <a:prstGeom prst="rect">
                      <a:avLst/>
                    </a:prstGeom>
                    <a:noFill/>
                    <a:ln>
                      <a:noFill/>
                    </a:ln>
                  </pic:spPr>
                </pic:pic>
              </a:graphicData>
            </a:graphic>
          </wp:inline>
        </w:drawing>
      </w:r>
    </w:p>
    <w:p w:rsidR="002E454E" w:rsidRPr="00FA3140" w:rsidRDefault="002E454E" w:rsidP="00EE7A07">
      <w:pPr>
        <w:rPr>
          <w:b/>
          <w:sz w:val="28"/>
          <w:szCs w:val="28"/>
          <w:u w:val="single"/>
        </w:rPr>
      </w:pPr>
      <w:r w:rsidRPr="00FA3140">
        <w:rPr>
          <w:b/>
          <w:sz w:val="28"/>
          <w:szCs w:val="28"/>
          <w:u w:val="single"/>
        </w:rPr>
        <w:t>Venous Occlusion Plethysmograph (forearm blood flow)</w:t>
      </w:r>
      <w:r w:rsidR="005E2B90" w:rsidRPr="00FA3140">
        <w:rPr>
          <w:b/>
          <w:sz w:val="28"/>
          <w:szCs w:val="28"/>
          <w:u w:val="single"/>
        </w:rPr>
        <w:t xml:space="preserve">: Not currently in use will update to website in </w:t>
      </w:r>
      <w:r w:rsidR="00FA3140" w:rsidRPr="00FA3140">
        <w:rPr>
          <w:b/>
          <w:sz w:val="28"/>
          <w:szCs w:val="28"/>
          <w:u w:val="single"/>
        </w:rPr>
        <w:t>need</w:t>
      </w:r>
      <w:r w:rsidR="005E2B90" w:rsidRPr="00FA3140">
        <w:rPr>
          <w:b/>
          <w:sz w:val="28"/>
          <w:szCs w:val="28"/>
          <w:u w:val="single"/>
        </w:rPr>
        <w:t xml:space="preserve">. </w:t>
      </w:r>
    </w:p>
    <w:p w:rsidR="00A0652E" w:rsidRPr="00FA3140" w:rsidRDefault="00A0652E" w:rsidP="00EE7A07">
      <w:pPr>
        <w:rPr>
          <w:sz w:val="28"/>
          <w:szCs w:val="28"/>
          <w:u w:val="single"/>
        </w:rPr>
      </w:pPr>
    </w:p>
    <w:p w:rsidR="00BB3166" w:rsidRPr="00FA3140" w:rsidRDefault="00A0378C" w:rsidP="00EE7A07">
      <w:pPr>
        <w:rPr>
          <w:sz w:val="28"/>
          <w:szCs w:val="28"/>
          <w:u w:val="single"/>
        </w:rPr>
      </w:pPr>
      <w:r w:rsidRPr="00FA3140">
        <w:rPr>
          <w:sz w:val="28"/>
          <w:szCs w:val="28"/>
          <w:u w:val="single"/>
        </w:rPr>
        <w:t>**No Photo**</w:t>
      </w:r>
    </w:p>
    <w:p w:rsidR="00BB3166" w:rsidRPr="00FA3140" w:rsidRDefault="00BB3166" w:rsidP="00EE7A07">
      <w:pPr>
        <w:rPr>
          <w:sz w:val="28"/>
          <w:szCs w:val="28"/>
          <w:u w:val="single"/>
        </w:rPr>
      </w:pPr>
    </w:p>
    <w:p w:rsidR="002E454E" w:rsidRPr="00FA3140" w:rsidRDefault="002E454E" w:rsidP="00EE7A07">
      <w:pPr>
        <w:rPr>
          <w:b/>
          <w:sz w:val="28"/>
          <w:szCs w:val="28"/>
          <w:u w:val="single"/>
        </w:rPr>
      </w:pPr>
      <w:proofErr w:type="spellStart"/>
      <w:r w:rsidRPr="00FA3140">
        <w:rPr>
          <w:b/>
          <w:sz w:val="28"/>
          <w:szCs w:val="28"/>
          <w:u w:val="single"/>
        </w:rPr>
        <w:t>SphygmoCor</w:t>
      </w:r>
      <w:proofErr w:type="spellEnd"/>
      <w:r w:rsidRPr="00FA3140">
        <w:rPr>
          <w:b/>
          <w:sz w:val="28"/>
          <w:szCs w:val="28"/>
          <w:u w:val="single"/>
        </w:rPr>
        <w:t xml:space="preserve"> (central blood pressure and arterial stiffness measurement)</w:t>
      </w:r>
    </w:p>
    <w:p w:rsidR="00BB3166" w:rsidRPr="00FA3140" w:rsidRDefault="00BB3166" w:rsidP="00EE7A07">
      <w:pPr>
        <w:rPr>
          <w:sz w:val="28"/>
          <w:szCs w:val="28"/>
          <w:u w:val="single"/>
        </w:rPr>
      </w:pPr>
      <w:proofErr w:type="spellStart"/>
      <w:r w:rsidRPr="00FA3140">
        <w:rPr>
          <w:rFonts w:cs="Arial"/>
          <w:sz w:val="28"/>
          <w:szCs w:val="28"/>
          <w:lang w:val="en-US"/>
        </w:rPr>
        <w:t>SphygmoCor</w:t>
      </w:r>
      <w:proofErr w:type="spellEnd"/>
      <w:r w:rsidRPr="00FA3140">
        <w:rPr>
          <w:rFonts w:cs="Arial"/>
          <w:sz w:val="28"/>
          <w:szCs w:val="28"/>
          <w:lang w:val="en-US"/>
        </w:rPr>
        <w:t>® technology is used clinically for central arterial pressure waveform analysis to better inform blood pressure management.</w:t>
      </w:r>
    </w:p>
    <w:p w:rsidR="00BB3166" w:rsidRPr="00FA3140" w:rsidRDefault="00BB3166" w:rsidP="00EE7A07">
      <w:pPr>
        <w:rPr>
          <w:sz w:val="28"/>
          <w:szCs w:val="28"/>
          <w:u w:val="single"/>
        </w:rPr>
      </w:pPr>
    </w:p>
    <w:p w:rsidR="00FA3140" w:rsidRDefault="00BB3166" w:rsidP="00FA3140">
      <w:pPr>
        <w:rPr>
          <w:sz w:val="28"/>
          <w:szCs w:val="28"/>
          <w:u w:val="single"/>
        </w:rPr>
      </w:pPr>
      <w:r w:rsidRPr="00FA3140">
        <w:rPr>
          <w:noProof/>
          <w:sz w:val="28"/>
          <w:szCs w:val="28"/>
          <w:lang w:eastAsia="en-GB"/>
        </w:rPr>
        <w:drawing>
          <wp:inline distT="0" distB="0" distL="0" distR="0" wp14:anchorId="55984F84" wp14:editId="4F2F6C9E">
            <wp:extent cx="2133600" cy="1337056"/>
            <wp:effectExtent l="0" t="0" r="0" b="0"/>
            <wp:docPr id="2" name="irc_mi" descr="Image result for sphygmocor pulse wave analysi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phygmocor pulse wave analysis system">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47559" cy="1345803"/>
                    </a:xfrm>
                    <a:prstGeom prst="rect">
                      <a:avLst/>
                    </a:prstGeom>
                    <a:noFill/>
                    <a:ln>
                      <a:noFill/>
                    </a:ln>
                  </pic:spPr>
                </pic:pic>
              </a:graphicData>
            </a:graphic>
          </wp:inline>
        </w:drawing>
      </w:r>
    </w:p>
    <w:p w:rsidR="002E454E" w:rsidRPr="00FA3140" w:rsidRDefault="002E454E" w:rsidP="00FA3140">
      <w:pPr>
        <w:jc w:val="center"/>
        <w:rPr>
          <w:sz w:val="28"/>
          <w:szCs w:val="28"/>
          <w:u w:val="single"/>
        </w:rPr>
      </w:pPr>
      <w:r w:rsidRPr="00FA3140">
        <w:rPr>
          <w:b/>
          <w:sz w:val="32"/>
          <w:szCs w:val="28"/>
          <w:u w:val="single"/>
        </w:rPr>
        <w:lastRenderedPageBreak/>
        <w:t>Respiratory</w:t>
      </w:r>
    </w:p>
    <w:p w:rsidR="002E454E" w:rsidRPr="00FA3140" w:rsidRDefault="002E454E" w:rsidP="002E454E">
      <w:pPr>
        <w:rPr>
          <w:b/>
          <w:sz w:val="28"/>
          <w:szCs w:val="28"/>
          <w:u w:val="single"/>
        </w:rPr>
      </w:pPr>
      <w:r w:rsidRPr="00FA3140">
        <w:rPr>
          <w:b/>
          <w:sz w:val="28"/>
          <w:szCs w:val="28"/>
          <w:u w:val="single"/>
        </w:rPr>
        <w:t>Bronchoscopy</w:t>
      </w:r>
      <w:r w:rsidR="004D01A4" w:rsidRPr="00FA3140">
        <w:rPr>
          <w:b/>
          <w:sz w:val="28"/>
          <w:szCs w:val="28"/>
          <w:u w:val="single"/>
        </w:rPr>
        <w:t xml:space="preserve">: Olympus </w:t>
      </w:r>
      <w:r w:rsidR="003F20E0" w:rsidRPr="00FA3140">
        <w:rPr>
          <w:b/>
          <w:sz w:val="28"/>
          <w:szCs w:val="28"/>
          <w:u w:val="single"/>
        </w:rPr>
        <w:t>EVIS LUCERA CV 260 SL.</w:t>
      </w:r>
    </w:p>
    <w:p w:rsidR="003F20E0" w:rsidRPr="00FA3140" w:rsidRDefault="003F20E0" w:rsidP="002E454E">
      <w:pPr>
        <w:rPr>
          <w:sz w:val="28"/>
          <w:szCs w:val="28"/>
          <w:u w:val="single"/>
        </w:rPr>
      </w:pPr>
      <w:r w:rsidRPr="00FA3140">
        <w:rPr>
          <w:rFonts w:cs="Arial"/>
          <w:sz w:val="28"/>
          <w:szCs w:val="28"/>
        </w:rPr>
        <w:t>The Olympus EVIS LUCERA SPECTRUM video system has set a new standard for endoscopic imaging, offering outstanding image quality.</w:t>
      </w:r>
    </w:p>
    <w:p w:rsidR="004D01A4" w:rsidRPr="00FA3140" w:rsidRDefault="004D01A4" w:rsidP="002E454E">
      <w:pPr>
        <w:rPr>
          <w:sz w:val="28"/>
          <w:szCs w:val="28"/>
          <w:u w:val="single"/>
        </w:rPr>
      </w:pPr>
      <w:r w:rsidRPr="00FA3140">
        <w:rPr>
          <w:noProof/>
          <w:sz w:val="28"/>
          <w:szCs w:val="28"/>
          <w:lang w:eastAsia="en-GB"/>
        </w:rPr>
        <w:drawing>
          <wp:inline distT="0" distB="0" distL="0" distR="0" wp14:anchorId="6966D84A" wp14:editId="2984887E">
            <wp:extent cx="1257300" cy="1842428"/>
            <wp:effectExtent l="0" t="0" r="0" b="5715"/>
            <wp:docPr id="3" name="irc_mi" descr="Image result for olympus evis lucera cv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lympus evis lucera cv 260">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57300" cy="1842428"/>
                    </a:xfrm>
                    <a:prstGeom prst="rect">
                      <a:avLst/>
                    </a:prstGeom>
                    <a:noFill/>
                    <a:ln>
                      <a:noFill/>
                    </a:ln>
                  </pic:spPr>
                </pic:pic>
              </a:graphicData>
            </a:graphic>
          </wp:inline>
        </w:drawing>
      </w:r>
    </w:p>
    <w:p w:rsidR="002E454E" w:rsidRPr="00FA3140" w:rsidRDefault="002E454E" w:rsidP="002E454E">
      <w:pPr>
        <w:rPr>
          <w:sz w:val="28"/>
          <w:szCs w:val="28"/>
          <w:u w:val="single"/>
        </w:rPr>
      </w:pPr>
    </w:p>
    <w:p w:rsidR="002E454E" w:rsidRPr="00FA3140" w:rsidRDefault="002E454E" w:rsidP="002E454E">
      <w:pPr>
        <w:rPr>
          <w:sz w:val="28"/>
          <w:szCs w:val="28"/>
          <w:u w:val="single"/>
        </w:rPr>
      </w:pPr>
    </w:p>
    <w:p w:rsidR="002E454E" w:rsidRPr="00FA3140" w:rsidRDefault="002E454E" w:rsidP="002E454E">
      <w:pPr>
        <w:rPr>
          <w:b/>
          <w:sz w:val="28"/>
          <w:szCs w:val="28"/>
          <w:u w:val="single"/>
        </w:rPr>
      </w:pPr>
      <w:r w:rsidRPr="00FA3140">
        <w:rPr>
          <w:b/>
          <w:sz w:val="28"/>
          <w:szCs w:val="28"/>
          <w:u w:val="single"/>
        </w:rPr>
        <w:t>Cardio Pulmonary Exercise Stress Testing Equipment</w:t>
      </w:r>
      <w:r w:rsidR="00FD1168" w:rsidRPr="00FA3140">
        <w:rPr>
          <w:b/>
          <w:sz w:val="28"/>
          <w:szCs w:val="28"/>
          <w:u w:val="single"/>
        </w:rPr>
        <w:t>:</w:t>
      </w:r>
    </w:p>
    <w:p w:rsidR="00FD1168" w:rsidRPr="00FA3140" w:rsidRDefault="00FD1168" w:rsidP="002E454E">
      <w:pPr>
        <w:rPr>
          <w:sz w:val="28"/>
          <w:szCs w:val="28"/>
          <w:u w:val="single"/>
        </w:rPr>
      </w:pPr>
    </w:p>
    <w:p w:rsidR="00FD1168" w:rsidRPr="00FA3140" w:rsidRDefault="00FD1168" w:rsidP="002E454E">
      <w:pPr>
        <w:rPr>
          <w:b/>
          <w:sz w:val="28"/>
          <w:szCs w:val="28"/>
          <w:u w:val="single"/>
        </w:rPr>
      </w:pPr>
      <w:r w:rsidRPr="00FA3140">
        <w:rPr>
          <w:b/>
          <w:sz w:val="28"/>
          <w:szCs w:val="28"/>
          <w:u w:val="single"/>
        </w:rPr>
        <w:t xml:space="preserve">Care Fusion JLAB: </w:t>
      </w:r>
    </w:p>
    <w:p w:rsidR="00FD1168" w:rsidRPr="00FA3140" w:rsidRDefault="00FD1168" w:rsidP="002E454E">
      <w:pPr>
        <w:rPr>
          <w:sz w:val="28"/>
          <w:szCs w:val="28"/>
          <w:u w:val="single"/>
        </w:rPr>
      </w:pPr>
      <w:r w:rsidRPr="00FA3140">
        <w:rPr>
          <w:rFonts w:cs="Arial"/>
          <w:sz w:val="28"/>
          <w:szCs w:val="28"/>
          <w:lang w:val="en"/>
        </w:rPr>
        <w:t>Performs breath-by-breath CPET and energy expenditure quickly and easily CPX features automated calibrations, interpretative support, and is extendable to a mobile system.</w:t>
      </w:r>
    </w:p>
    <w:p w:rsidR="00FD1168" w:rsidRPr="00FA3140" w:rsidRDefault="00FD1168" w:rsidP="002E454E">
      <w:pPr>
        <w:rPr>
          <w:sz w:val="28"/>
          <w:szCs w:val="28"/>
          <w:u w:val="single"/>
        </w:rPr>
      </w:pPr>
      <w:r w:rsidRPr="00FA3140">
        <w:rPr>
          <w:noProof/>
          <w:sz w:val="28"/>
          <w:szCs w:val="28"/>
          <w:lang w:eastAsia="en-GB"/>
        </w:rPr>
        <w:drawing>
          <wp:inline distT="0" distB="0" distL="0" distR="0" wp14:anchorId="5C751C0B" wp14:editId="13C1BCC6">
            <wp:extent cx="2371725" cy="1657350"/>
            <wp:effectExtent l="0" t="0" r="9525" b="0"/>
            <wp:docPr id="8" name="irc_mi" descr="Image result for MasterScreen CPX metabolic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sterScreen CPX metabolic cart">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71725" cy="1657350"/>
                    </a:xfrm>
                    <a:prstGeom prst="rect">
                      <a:avLst/>
                    </a:prstGeom>
                    <a:noFill/>
                    <a:ln>
                      <a:noFill/>
                    </a:ln>
                  </pic:spPr>
                </pic:pic>
              </a:graphicData>
            </a:graphic>
          </wp:inline>
        </w:drawing>
      </w:r>
    </w:p>
    <w:p w:rsidR="00F42557" w:rsidRPr="00FA3140" w:rsidRDefault="00F42557" w:rsidP="002E454E">
      <w:pPr>
        <w:rPr>
          <w:sz w:val="28"/>
          <w:szCs w:val="28"/>
          <w:u w:val="single"/>
        </w:rPr>
      </w:pPr>
    </w:p>
    <w:p w:rsidR="00F42557" w:rsidRPr="00FA3140" w:rsidRDefault="0069767A" w:rsidP="002E454E">
      <w:pPr>
        <w:rPr>
          <w:b/>
          <w:sz w:val="28"/>
          <w:szCs w:val="28"/>
          <w:u w:val="single"/>
        </w:rPr>
      </w:pPr>
      <w:proofErr w:type="gramStart"/>
      <w:r w:rsidRPr="00FA3140">
        <w:rPr>
          <w:b/>
          <w:sz w:val="28"/>
          <w:szCs w:val="28"/>
          <w:u w:val="single"/>
        </w:rPr>
        <w:t>h/p/COSMOS</w:t>
      </w:r>
      <w:proofErr w:type="gramEnd"/>
      <w:r w:rsidRPr="00FA3140">
        <w:rPr>
          <w:b/>
          <w:sz w:val="28"/>
          <w:szCs w:val="28"/>
          <w:u w:val="single"/>
        </w:rPr>
        <w:t xml:space="preserve"> LE 200 CE treadmill:</w:t>
      </w:r>
    </w:p>
    <w:p w:rsidR="0069767A" w:rsidRPr="00FA3140" w:rsidRDefault="0069767A" w:rsidP="002E454E">
      <w:pPr>
        <w:rPr>
          <w:rFonts w:cs="FrutigerLT-Light"/>
          <w:sz w:val="28"/>
          <w:szCs w:val="28"/>
        </w:rPr>
      </w:pPr>
      <w:r w:rsidRPr="00FA3140">
        <w:rPr>
          <w:rFonts w:cs="FrutigerLT-Light"/>
          <w:sz w:val="28"/>
          <w:szCs w:val="28"/>
        </w:rPr>
        <w:t>The classic treadmill for performing cardiopulmonary exercise physiology tests in the least amount of room of the LE series.</w:t>
      </w:r>
    </w:p>
    <w:p w:rsidR="0069767A" w:rsidRPr="00FA3140" w:rsidRDefault="0069767A" w:rsidP="002E454E">
      <w:pPr>
        <w:rPr>
          <w:sz w:val="28"/>
          <w:szCs w:val="28"/>
        </w:rPr>
      </w:pPr>
      <w:r w:rsidRPr="00FA3140">
        <w:rPr>
          <w:noProof/>
          <w:sz w:val="28"/>
          <w:szCs w:val="28"/>
          <w:lang w:eastAsia="en-GB"/>
        </w:rPr>
        <w:drawing>
          <wp:inline distT="0" distB="0" distL="0" distR="0" wp14:anchorId="0A73A531" wp14:editId="1194F131">
            <wp:extent cx="1971675" cy="1600601"/>
            <wp:effectExtent l="0" t="0" r="0" b="0"/>
            <wp:docPr id="9" name="Picture 9" descr="LE 100-720CE Tread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100-720CE Treadmil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71675" cy="1600601"/>
                    </a:xfrm>
                    <a:prstGeom prst="rect">
                      <a:avLst/>
                    </a:prstGeom>
                    <a:noFill/>
                    <a:ln>
                      <a:noFill/>
                    </a:ln>
                  </pic:spPr>
                </pic:pic>
              </a:graphicData>
            </a:graphic>
          </wp:inline>
        </w:drawing>
      </w:r>
    </w:p>
    <w:p w:rsidR="0069767A" w:rsidRPr="00FA3140" w:rsidRDefault="0069767A" w:rsidP="002E454E">
      <w:pPr>
        <w:rPr>
          <w:sz w:val="28"/>
          <w:szCs w:val="28"/>
        </w:rPr>
      </w:pPr>
    </w:p>
    <w:p w:rsidR="001A234E" w:rsidRPr="00FA3140" w:rsidRDefault="001A234E" w:rsidP="002E454E">
      <w:pPr>
        <w:rPr>
          <w:sz w:val="28"/>
          <w:szCs w:val="28"/>
        </w:rPr>
      </w:pPr>
    </w:p>
    <w:p w:rsidR="0069767A" w:rsidRPr="00FA3140" w:rsidRDefault="00C75E78" w:rsidP="002E454E">
      <w:pPr>
        <w:rPr>
          <w:b/>
          <w:sz w:val="28"/>
          <w:szCs w:val="28"/>
        </w:rPr>
      </w:pPr>
      <w:proofErr w:type="spellStart"/>
      <w:r w:rsidRPr="00FA3140">
        <w:rPr>
          <w:b/>
          <w:sz w:val="28"/>
          <w:szCs w:val="28"/>
        </w:rPr>
        <w:t>Ergoline</w:t>
      </w:r>
      <w:proofErr w:type="spellEnd"/>
      <w:r w:rsidRPr="00FA3140">
        <w:rPr>
          <w:b/>
          <w:sz w:val="28"/>
          <w:szCs w:val="28"/>
        </w:rPr>
        <w:t xml:space="preserve"> </w:t>
      </w:r>
      <w:proofErr w:type="spellStart"/>
      <w:r w:rsidRPr="00FA3140">
        <w:rPr>
          <w:b/>
          <w:sz w:val="28"/>
          <w:szCs w:val="28"/>
        </w:rPr>
        <w:t>Ergoselect</w:t>
      </w:r>
      <w:proofErr w:type="spellEnd"/>
      <w:r w:rsidRPr="00FA3140">
        <w:rPr>
          <w:b/>
          <w:sz w:val="28"/>
          <w:szCs w:val="28"/>
        </w:rPr>
        <w:t>:</w:t>
      </w:r>
    </w:p>
    <w:p w:rsidR="00C75E78" w:rsidRPr="00FA3140" w:rsidRDefault="00C75E78" w:rsidP="002E454E">
      <w:pPr>
        <w:rPr>
          <w:sz w:val="28"/>
          <w:szCs w:val="28"/>
        </w:rPr>
      </w:pPr>
      <w:proofErr w:type="gramStart"/>
      <w:r w:rsidRPr="00FA3140">
        <w:rPr>
          <w:rFonts w:cs="Arial"/>
          <w:sz w:val="28"/>
          <w:szCs w:val="28"/>
          <w:lang w:val="en"/>
        </w:rPr>
        <w:t>The classic ergometer for exercise ECGs.</w:t>
      </w:r>
      <w:proofErr w:type="gramEnd"/>
      <w:r w:rsidRPr="00FA3140">
        <w:rPr>
          <w:rFonts w:cs="Arial"/>
          <w:sz w:val="28"/>
          <w:szCs w:val="28"/>
          <w:lang w:val="en"/>
        </w:rPr>
        <w:t xml:space="preserve"> </w:t>
      </w:r>
      <w:proofErr w:type="gramStart"/>
      <w:r w:rsidRPr="00FA3140">
        <w:rPr>
          <w:rFonts w:cs="Arial"/>
          <w:sz w:val="28"/>
          <w:szCs w:val="28"/>
          <w:lang w:val="en"/>
        </w:rPr>
        <w:t>Free programming of exercise protocols, intuitive operation and universal interfaces (digital, analog, remote start) for connecting to all ECG recorders and PC ECGs on the market.</w:t>
      </w:r>
      <w:proofErr w:type="gramEnd"/>
    </w:p>
    <w:p w:rsidR="00C75E78" w:rsidRPr="00FA3140" w:rsidRDefault="00C75E78" w:rsidP="002E454E">
      <w:pPr>
        <w:rPr>
          <w:sz w:val="28"/>
          <w:szCs w:val="28"/>
        </w:rPr>
      </w:pPr>
      <w:r w:rsidRPr="00FA3140">
        <w:rPr>
          <w:rFonts w:cs="Arial"/>
          <w:noProof/>
          <w:sz w:val="28"/>
          <w:szCs w:val="28"/>
          <w:lang w:eastAsia="en-GB"/>
        </w:rPr>
        <w:drawing>
          <wp:inline distT="0" distB="0" distL="0" distR="0" wp14:anchorId="19F5949C" wp14:editId="7D52D3CC">
            <wp:extent cx="1676400" cy="1438910"/>
            <wp:effectExtent l="0" t="0" r="0" b="8890"/>
            <wp:docPr id="10" name="Picture 10" descr="https://www.labiopro.com/typo3temp/pics/ergoselect100_gal01_dca602ca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abiopro.com/typo3temp/pics/ergoselect100_gal01_dca602caf2.jpg">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76400" cy="1438910"/>
                    </a:xfrm>
                    <a:prstGeom prst="rect">
                      <a:avLst/>
                    </a:prstGeom>
                    <a:noFill/>
                    <a:ln>
                      <a:noFill/>
                    </a:ln>
                  </pic:spPr>
                </pic:pic>
              </a:graphicData>
            </a:graphic>
          </wp:inline>
        </w:drawing>
      </w:r>
    </w:p>
    <w:p w:rsidR="00FD1168" w:rsidRPr="00FA3140" w:rsidRDefault="00FD1168" w:rsidP="002E454E">
      <w:pPr>
        <w:rPr>
          <w:sz w:val="28"/>
          <w:szCs w:val="28"/>
          <w:u w:val="single"/>
        </w:rPr>
      </w:pPr>
    </w:p>
    <w:p w:rsidR="002E454E" w:rsidRPr="00FA3140" w:rsidRDefault="002E454E" w:rsidP="002E454E">
      <w:pPr>
        <w:rPr>
          <w:sz w:val="28"/>
          <w:szCs w:val="28"/>
          <w:u w:val="single"/>
        </w:rPr>
      </w:pPr>
    </w:p>
    <w:p w:rsidR="001A234E" w:rsidRPr="00FA3140" w:rsidRDefault="001A234E" w:rsidP="002E454E">
      <w:pPr>
        <w:rPr>
          <w:sz w:val="28"/>
          <w:szCs w:val="28"/>
          <w:u w:val="single"/>
        </w:rPr>
      </w:pPr>
    </w:p>
    <w:p w:rsidR="001A234E" w:rsidRPr="00FA3140" w:rsidRDefault="001A234E" w:rsidP="002E454E">
      <w:pPr>
        <w:rPr>
          <w:sz w:val="28"/>
          <w:szCs w:val="28"/>
          <w:u w:val="single"/>
        </w:rPr>
      </w:pPr>
    </w:p>
    <w:p w:rsidR="002E454E" w:rsidRPr="00FA3140" w:rsidRDefault="002E454E" w:rsidP="002E454E">
      <w:pPr>
        <w:rPr>
          <w:b/>
          <w:sz w:val="28"/>
          <w:szCs w:val="28"/>
          <w:u w:val="single"/>
        </w:rPr>
      </w:pPr>
      <w:proofErr w:type="spellStart"/>
      <w:r w:rsidRPr="00FA3140">
        <w:rPr>
          <w:b/>
          <w:sz w:val="28"/>
          <w:szCs w:val="28"/>
          <w:u w:val="single"/>
        </w:rPr>
        <w:lastRenderedPageBreak/>
        <w:t>Devilbiss</w:t>
      </w:r>
      <w:proofErr w:type="spellEnd"/>
      <w:r w:rsidRPr="00FA3140">
        <w:rPr>
          <w:b/>
          <w:sz w:val="28"/>
          <w:szCs w:val="28"/>
          <w:u w:val="single"/>
        </w:rPr>
        <w:t xml:space="preserve"> 646 Nebuliser</w:t>
      </w:r>
      <w:r w:rsidR="00C75E78" w:rsidRPr="00FA3140">
        <w:rPr>
          <w:b/>
          <w:sz w:val="28"/>
          <w:szCs w:val="28"/>
          <w:u w:val="single"/>
        </w:rPr>
        <w:t>:</w:t>
      </w:r>
    </w:p>
    <w:p w:rsidR="00C75E78" w:rsidRPr="00FA3140" w:rsidRDefault="00C75E78" w:rsidP="002E454E">
      <w:pPr>
        <w:rPr>
          <w:sz w:val="28"/>
          <w:szCs w:val="28"/>
          <w:u w:val="single"/>
        </w:rPr>
      </w:pPr>
      <w:r w:rsidRPr="00FA3140">
        <w:rPr>
          <w:rStyle w:val="Strong"/>
          <w:b w:val="0"/>
          <w:sz w:val="28"/>
          <w:szCs w:val="28"/>
        </w:rPr>
        <w:t>Model 646 nebuliser</w:t>
      </w:r>
      <w:r w:rsidRPr="00FA3140">
        <w:rPr>
          <w:rStyle w:val="Strong"/>
          <w:sz w:val="28"/>
          <w:szCs w:val="28"/>
        </w:rPr>
        <w:t xml:space="preserve"> </w:t>
      </w:r>
      <w:r w:rsidRPr="00FA3140">
        <w:rPr>
          <w:sz w:val="28"/>
          <w:szCs w:val="28"/>
        </w:rPr>
        <w:t xml:space="preserve">converts liquid into aerosol via a high velocity, compressed air stream. Used in conjunction with a compressor, it delivers consistent aerosol particles to the lungs of asthmatic patients. It has a 5cc capacity and an MMAD of 5 microns. The break-resistant nebuliser easily disassembles for sterilisation and is </w:t>
      </w:r>
      <w:proofErr w:type="spellStart"/>
      <w:r w:rsidRPr="00FA3140">
        <w:rPr>
          <w:sz w:val="28"/>
          <w:szCs w:val="28"/>
        </w:rPr>
        <w:t>autoclavable</w:t>
      </w:r>
      <w:proofErr w:type="spellEnd"/>
      <w:r w:rsidRPr="00FA3140">
        <w:rPr>
          <w:sz w:val="28"/>
          <w:szCs w:val="28"/>
        </w:rPr>
        <w:t>.</w:t>
      </w:r>
    </w:p>
    <w:p w:rsidR="002E454E" w:rsidRPr="00FA3140" w:rsidRDefault="00C75E78" w:rsidP="002E454E">
      <w:pPr>
        <w:rPr>
          <w:sz w:val="28"/>
          <w:szCs w:val="28"/>
          <w:u w:val="single"/>
        </w:rPr>
      </w:pPr>
      <w:r w:rsidRPr="00FA3140">
        <w:rPr>
          <w:noProof/>
          <w:sz w:val="28"/>
          <w:szCs w:val="28"/>
          <w:lang w:eastAsia="en-GB"/>
        </w:rPr>
        <w:drawing>
          <wp:inline distT="0" distB="0" distL="0" distR="0" wp14:anchorId="6D9442FA" wp14:editId="6BDA530D">
            <wp:extent cx="1619250" cy="2329856"/>
            <wp:effectExtent l="0" t="0" r="0" b="0"/>
            <wp:docPr id="11" name="fancybox-img" descr="Model 646 nebul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Model 646 nebulise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19250" cy="2329856"/>
                    </a:xfrm>
                    <a:prstGeom prst="rect">
                      <a:avLst/>
                    </a:prstGeom>
                    <a:noFill/>
                    <a:ln>
                      <a:noFill/>
                    </a:ln>
                  </pic:spPr>
                </pic:pic>
              </a:graphicData>
            </a:graphic>
          </wp:inline>
        </w:drawing>
      </w:r>
    </w:p>
    <w:p w:rsidR="002E454E" w:rsidRPr="00FA3140" w:rsidRDefault="002E454E" w:rsidP="002E454E">
      <w:pPr>
        <w:rPr>
          <w:sz w:val="28"/>
          <w:szCs w:val="28"/>
          <w:u w:val="single"/>
        </w:rPr>
      </w:pPr>
    </w:p>
    <w:p w:rsidR="002E454E" w:rsidRPr="00FA3140" w:rsidRDefault="002E454E" w:rsidP="002E454E">
      <w:pPr>
        <w:rPr>
          <w:b/>
          <w:sz w:val="28"/>
          <w:szCs w:val="28"/>
          <w:u w:val="single"/>
        </w:rPr>
      </w:pPr>
      <w:r w:rsidRPr="00FA3140">
        <w:rPr>
          <w:b/>
          <w:sz w:val="28"/>
          <w:szCs w:val="28"/>
          <w:u w:val="single"/>
        </w:rPr>
        <w:t>Dosimeter</w:t>
      </w:r>
      <w:r w:rsidR="008269ED" w:rsidRPr="00FA3140">
        <w:rPr>
          <w:b/>
          <w:sz w:val="28"/>
          <w:szCs w:val="28"/>
          <w:u w:val="single"/>
        </w:rPr>
        <w:t xml:space="preserve"> </w:t>
      </w:r>
      <w:proofErr w:type="gramStart"/>
      <w:r w:rsidR="008269ED" w:rsidRPr="00FA3140">
        <w:rPr>
          <w:b/>
          <w:sz w:val="28"/>
          <w:szCs w:val="28"/>
          <w:u w:val="single"/>
        </w:rPr>
        <w:t>( MB3</w:t>
      </w:r>
      <w:proofErr w:type="gramEnd"/>
      <w:r w:rsidR="008269ED" w:rsidRPr="00FA3140">
        <w:rPr>
          <w:b/>
          <w:sz w:val="28"/>
          <w:szCs w:val="28"/>
          <w:u w:val="single"/>
        </w:rPr>
        <w:t xml:space="preserve"> Markos </w:t>
      </w:r>
      <w:proofErr w:type="spellStart"/>
      <w:r w:rsidR="008269ED" w:rsidRPr="00FA3140">
        <w:rPr>
          <w:b/>
          <w:sz w:val="28"/>
          <w:szCs w:val="28"/>
          <w:u w:val="single"/>
        </w:rPr>
        <w:t>Mefar</w:t>
      </w:r>
      <w:proofErr w:type="spellEnd"/>
      <w:r w:rsidR="008269ED" w:rsidRPr="00FA3140">
        <w:rPr>
          <w:b/>
          <w:sz w:val="28"/>
          <w:szCs w:val="28"/>
          <w:u w:val="single"/>
        </w:rPr>
        <w:t>):</w:t>
      </w:r>
    </w:p>
    <w:p w:rsidR="00E41227" w:rsidRPr="00FA3140" w:rsidRDefault="00E41227" w:rsidP="002E454E">
      <w:pPr>
        <w:rPr>
          <w:sz w:val="28"/>
          <w:szCs w:val="28"/>
          <w:u w:val="single"/>
        </w:rPr>
      </w:pPr>
      <w:r w:rsidRPr="00FA3140">
        <w:rPr>
          <w:rFonts w:cs="Arial"/>
          <w:sz w:val="28"/>
          <w:szCs w:val="28"/>
          <w:lang w:val="en"/>
        </w:rPr>
        <w:t>The MB3 provides an accurate, easy-to-use and reliable method for the study, diagnosis and prevention of bronchial asthma.</w:t>
      </w:r>
    </w:p>
    <w:p w:rsidR="008269ED" w:rsidRPr="00FA3140" w:rsidRDefault="008269ED" w:rsidP="002E454E">
      <w:pPr>
        <w:rPr>
          <w:sz w:val="28"/>
          <w:szCs w:val="28"/>
          <w:u w:val="single"/>
        </w:rPr>
      </w:pPr>
    </w:p>
    <w:p w:rsidR="001A234E" w:rsidRPr="00FA3140" w:rsidRDefault="00C75E78" w:rsidP="002E454E">
      <w:pPr>
        <w:rPr>
          <w:sz w:val="28"/>
          <w:szCs w:val="28"/>
          <w:u w:val="single"/>
        </w:rPr>
      </w:pPr>
      <w:r w:rsidRPr="00FA3140">
        <w:rPr>
          <w:rFonts w:cs="Arial"/>
          <w:noProof/>
          <w:sz w:val="28"/>
          <w:szCs w:val="28"/>
          <w:lang w:eastAsia="en-GB"/>
        </w:rPr>
        <w:drawing>
          <wp:inline distT="0" distB="0" distL="0" distR="0" wp14:anchorId="31B0F8A8" wp14:editId="6D402443">
            <wp:extent cx="2457450" cy="1952625"/>
            <wp:effectExtent l="0" t="0" r="0" b="9525"/>
            <wp:docPr id="12" name="Picture 12" descr="http://www.airliquidesanita.it/image/photoelement/pj/dosimetro3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irliquidesanita.it/image/photoelement/pj/dosimetro3512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57450" cy="1952625"/>
                    </a:xfrm>
                    <a:prstGeom prst="rect">
                      <a:avLst/>
                    </a:prstGeom>
                    <a:noFill/>
                    <a:ln>
                      <a:noFill/>
                    </a:ln>
                  </pic:spPr>
                </pic:pic>
              </a:graphicData>
            </a:graphic>
          </wp:inline>
        </w:drawing>
      </w:r>
    </w:p>
    <w:p w:rsidR="002E454E" w:rsidRPr="00FA3140" w:rsidRDefault="002E454E" w:rsidP="002E454E">
      <w:pPr>
        <w:rPr>
          <w:b/>
          <w:sz w:val="28"/>
          <w:szCs w:val="28"/>
          <w:u w:val="single"/>
        </w:rPr>
      </w:pPr>
      <w:proofErr w:type="spellStart"/>
      <w:r w:rsidRPr="00FA3140">
        <w:rPr>
          <w:b/>
          <w:sz w:val="28"/>
          <w:szCs w:val="28"/>
          <w:u w:val="single"/>
        </w:rPr>
        <w:lastRenderedPageBreak/>
        <w:t>FeNo</w:t>
      </w:r>
      <w:proofErr w:type="spellEnd"/>
      <w:r w:rsidRPr="00FA3140">
        <w:rPr>
          <w:b/>
          <w:sz w:val="28"/>
          <w:szCs w:val="28"/>
          <w:u w:val="single"/>
        </w:rPr>
        <w:t xml:space="preserve"> (NIOX MINO)</w:t>
      </w:r>
      <w:r w:rsidR="006F7F3F" w:rsidRPr="00FA3140">
        <w:rPr>
          <w:b/>
          <w:sz w:val="28"/>
          <w:szCs w:val="28"/>
          <w:u w:val="single"/>
        </w:rPr>
        <w:t>:</w:t>
      </w:r>
    </w:p>
    <w:p w:rsidR="006F7F3F" w:rsidRPr="00FA3140" w:rsidRDefault="006F7F3F" w:rsidP="002E454E">
      <w:pPr>
        <w:rPr>
          <w:rFonts w:cs="Arial"/>
          <w:sz w:val="28"/>
          <w:szCs w:val="28"/>
          <w:lang w:val="en"/>
        </w:rPr>
      </w:pPr>
      <w:r w:rsidRPr="00FA3140">
        <w:rPr>
          <w:rFonts w:cs="Arial"/>
          <w:sz w:val="28"/>
          <w:szCs w:val="28"/>
          <w:lang w:val="en"/>
        </w:rPr>
        <w:t>NIOX MINO</w:t>
      </w:r>
      <w:r w:rsidRPr="00FA3140">
        <w:rPr>
          <w:rStyle w:val="super76"/>
          <w:rFonts w:cs="Arial"/>
          <w:sz w:val="28"/>
          <w:szCs w:val="28"/>
          <w:lang w:val="en"/>
        </w:rPr>
        <w:t>®</w:t>
      </w:r>
      <w:r w:rsidRPr="00FA3140">
        <w:rPr>
          <w:rFonts w:cs="Arial"/>
          <w:sz w:val="28"/>
          <w:szCs w:val="28"/>
          <w:lang w:val="en"/>
        </w:rPr>
        <w:t xml:space="preserve"> is the first point-of-care medical device for measuring </w:t>
      </w:r>
      <w:hyperlink r:id="rId65" w:history="1">
        <w:r w:rsidRPr="00FA3140">
          <w:rPr>
            <w:rFonts w:cs="Arial"/>
            <w:sz w:val="28"/>
            <w:szCs w:val="28"/>
            <w:lang w:val="en"/>
          </w:rPr>
          <w:t>fractional exhaled nitric oxide (FeNO)</w:t>
        </w:r>
      </w:hyperlink>
      <w:r w:rsidRPr="00FA3140">
        <w:rPr>
          <w:rFonts w:cs="Arial"/>
          <w:sz w:val="28"/>
          <w:szCs w:val="28"/>
          <w:lang w:val="en"/>
        </w:rPr>
        <w:t>, thus offering personalized asthma management. It enables healthcare providers to obtain an accurate, quantitative measure of airway inflammation to more effectively diagnose and manage asthma.</w:t>
      </w:r>
    </w:p>
    <w:p w:rsidR="006F7F3F" w:rsidRPr="00FA3140" w:rsidRDefault="006F7F3F" w:rsidP="002E454E">
      <w:pPr>
        <w:rPr>
          <w:sz w:val="28"/>
          <w:szCs w:val="28"/>
          <w:u w:val="single"/>
        </w:rPr>
      </w:pPr>
      <w:r w:rsidRPr="00FA3140">
        <w:rPr>
          <w:rFonts w:cs="Arial"/>
          <w:noProof/>
          <w:sz w:val="28"/>
          <w:szCs w:val="28"/>
          <w:lang w:eastAsia="en-GB"/>
        </w:rPr>
        <w:drawing>
          <wp:inline distT="0" distB="0" distL="0" distR="0" wp14:anchorId="50BC195F" wp14:editId="5B26353D">
            <wp:extent cx="1657350" cy="2307075"/>
            <wp:effectExtent l="0" t="0" r="0" b="0"/>
            <wp:docPr id="13" name="Picture 13" descr="http://2nznub4x5d61ra4q12fyu67t.wpengine.netdna-cdn.com/img/4484ni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nznub4x5d61ra4q12fyu67t.wpengine.netdna-cdn.com/img/4484nix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57350" cy="2307075"/>
                    </a:xfrm>
                    <a:prstGeom prst="rect">
                      <a:avLst/>
                    </a:prstGeom>
                    <a:noFill/>
                    <a:ln>
                      <a:noFill/>
                    </a:ln>
                  </pic:spPr>
                </pic:pic>
              </a:graphicData>
            </a:graphic>
          </wp:inline>
        </w:drawing>
      </w:r>
    </w:p>
    <w:p w:rsidR="002E454E" w:rsidRPr="00FA3140" w:rsidRDefault="002E454E" w:rsidP="002E454E">
      <w:pPr>
        <w:rPr>
          <w:sz w:val="28"/>
          <w:szCs w:val="28"/>
          <w:u w:val="single"/>
        </w:rPr>
      </w:pPr>
    </w:p>
    <w:p w:rsidR="002E454E" w:rsidRPr="00FA3140" w:rsidRDefault="002E454E" w:rsidP="002E454E">
      <w:pPr>
        <w:rPr>
          <w:b/>
          <w:sz w:val="28"/>
          <w:szCs w:val="28"/>
          <w:u w:val="single"/>
        </w:rPr>
      </w:pPr>
      <w:r w:rsidRPr="00FA3140">
        <w:rPr>
          <w:b/>
          <w:sz w:val="28"/>
          <w:szCs w:val="28"/>
          <w:u w:val="single"/>
        </w:rPr>
        <w:t>Lung Clearance Index/N₂ Washout</w:t>
      </w:r>
      <w:r w:rsidR="00EE07F6" w:rsidRPr="00FA3140">
        <w:rPr>
          <w:b/>
          <w:sz w:val="28"/>
          <w:szCs w:val="28"/>
          <w:u w:val="single"/>
        </w:rPr>
        <w:t>:</w:t>
      </w:r>
    </w:p>
    <w:p w:rsidR="00EE07F6" w:rsidRPr="00FA3140" w:rsidRDefault="00EE07F6" w:rsidP="002E454E">
      <w:pPr>
        <w:rPr>
          <w:rFonts w:cs="Arial"/>
          <w:sz w:val="28"/>
          <w:szCs w:val="28"/>
        </w:rPr>
      </w:pPr>
      <w:r w:rsidRPr="00FA3140">
        <w:rPr>
          <w:rFonts w:cs="Arial"/>
          <w:sz w:val="28"/>
          <w:szCs w:val="28"/>
        </w:rPr>
        <w:t xml:space="preserve">The EXHALYZER D offer various different kind of spirometry test for </w:t>
      </w:r>
      <w:r w:rsidR="00176DD9" w:rsidRPr="00FA3140">
        <w:rPr>
          <w:rFonts w:cs="Arial"/>
          <w:sz w:val="28"/>
          <w:szCs w:val="28"/>
        </w:rPr>
        <w:t>neonatal</w:t>
      </w:r>
      <w:r w:rsidRPr="00FA3140">
        <w:rPr>
          <w:rFonts w:cs="Arial"/>
          <w:sz w:val="28"/>
          <w:szCs w:val="28"/>
        </w:rPr>
        <w:t xml:space="preserve"> to adult patients. The modular system is easy upgradeable and fully compliant with the ATS / ERS </w:t>
      </w:r>
      <w:r w:rsidR="00176DD9" w:rsidRPr="00FA3140">
        <w:rPr>
          <w:rFonts w:cs="Arial"/>
          <w:sz w:val="28"/>
          <w:szCs w:val="28"/>
        </w:rPr>
        <w:t>recommendations</w:t>
      </w:r>
      <w:r w:rsidRPr="00FA3140">
        <w:rPr>
          <w:rFonts w:cs="Arial"/>
          <w:sz w:val="28"/>
          <w:szCs w:val="28"/>
        </w:rPr>
        <w:t xml:space="preserve"> for infant / paediatric pulmonary function testing.</w:t>
      </w:r>
    </w:p>
    <w:p w:rsidR="00EE07F6" w:rsidRPr="00FA3140" w:rsidRDefault="00EE07F6" w:rsidP="002E454E">
      <w:pPr>
        <w:rPr>
          <w:sz w:val="28"/>
          <w:szCs w:val="28"/>
          <w:u w:val="single"/>
        </w:rPr>
      </w:pPr>
      <w:r w:rsidRPr="00FA3140">
        <w:rPr>
          <w:rFonts w:cs="Arial"/>
          <w:noProof/>
          <w:sz w:val="28"/>
          <w:szCs w:val="28"/>
          <w:lang w:eastAsia="en-GB"/>
        </w:rPr>
        <w:drawing>
          <wp:inline distT="0" distB="0" distL="0" distR="0" wp14:anchorId="63D55C4B" wp14:editId="0B42A21C">
            <wp:extent cx="2085091" cy="2257425"/>
            <wp:effectExtent l="0" t="0" r="0" b="0"/>
            <wp:docPr id="14" name="Picture 14" descr="http://www.sprzetmedyczny.pl/media/catalog/product/cache/4/image/259x323/9df78eab33525d08d6e5fb8d27136e95/e/x/exhaly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rzetmedyczny.pl/media/catalog/product/cache/4/image/259x323/9df78eab33525d08d6e5fb8d27136e95/e/x/exhalyzer.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85975" cy="2258383"/>
                    </a:xfrm>
                    <a:prstGeom prst="rect">
                      <a:avLst/>
                    </a:prstGeom>
                    <a:noFill/>
                    <a:ln>
                      <a:noFill/>
                    </a:ln>
                  </pic:spPr>
                </pic:pic>
              </a:graphicData>
            </a:graphic>
          </wp:inline>
        </w:drawing>
      </w:r>
    </w:p>
    <w:p w:rsidR="00A0652E" w:rsidRPr="00FA3140" w:rsidRDefault="002E454E" w:rsidP="002E454E">
      <w:pPr>
        <w:rPr>
          <w:b/>
          <w:sz w:val="28"/>
          <w:szCs w:val="28"/>
          <w:u w:val="single"/>
        </w:rPr>
      </w:pPr>
      <w:r w:rsidRPr="00FA3140">
        <w:rPr>
          <w:b/>
          <w:sz w:val="28"/>
          <w:szCs w:val="28"/>
          <w:u w:val="single"/>
        </w:rPr>
        <w:lastRenderedPageBreak/>
        <w:t>Oximeter (Pulsox-300i)</w:t>
      </w:r>
    </w:p>
    <w:p w:rsidR="00406CC2" w:rsidRPr="00FA3140" w:rsidRDefault="00406CC2" w:rsidP="002E454E">
      <w:pPr>
        <w:rPr>
          <w:sz w:val="28"/>
          <w:szCs w:val="28"/>
          <w:u w:val="single"/>
        </w:rPr>
      </w:pPr>
      <w:r w:rsidRPr="00FA3140">
        <w:rPr>
          <w:rFonts w:cs="Arial"/>
          <w:sz w:val="28"/>
          <w:szCs w:val="28"/>
        </w:rPr>
        <w:t>The Pulsox-300i offers the performance, comfort and memory you demand from a pulse oximeter.</w:t>
      </w:r>
    </w:p>
    <w:p w:rsidR="00EE07F6" w:rsidRPr="00FA3140" w:rsidRDefault="00406CC2" w:rsidP="002E454E">
      <w:pPr>
        <w:rPr>
          <w:sz w:val="28"/>
          <w:szCs w:val="28"/>
          <w:u w:val="single"/>
        </w:rPr>
      </w:pPr>
      <w:r w:rsidRPr="00FA3140">
        <w:rPr>
          <w:rFonts w:cs="Arial"/>
          <w:noProof/>
          <w:sz w:val="28"/>
          <w:szCs w:val="28"/>
          <w:lang w:eastAsia="en-GB"/>
        </w:rPr>
        <w:drawing>
          <wp:inline distT="0" distB="0" distL="0" distR="0" wp14:anchorId="1651BF20" wp14:editId="591DF5E1">
            <wp:extent cx="1847850" cy="2050751"/>
            <wp:effectExtent l="0" t="0" r="0" b="6985"/>
            <wp:docPr id="16" name="Picture 16" descr="Konica Minolta Pulsox-300i Pulse Ox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ica Minolta Pulsox-300i Pulse Oximeter">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47850" cy="2050751"/>
                    </a:xfrm>
                    <a:prstGeom prst="rect">
                      <a:avLst/>
                    </a:prstGeom>
                    <a:noFill/>
                    <a:ln>
                      <a:noFill/>
                    </a:ln>
                  </pic:spPr>
                </pic:pic>
              </a:graphicData>
            </a:graphic>
          </wp:inline>
        </w:drawing>
      </w:r>
    </w:p>
    <w:p w:rsidR="00EE07F6" w:rsidRPr="00FA3140" w:rsidRDefault="00EE07F6" w:rsidP="002E454E">
      <w:pPr>
        <w:rPr>
          <w:sz w:val="28"/>
          <w:szCs w:val="28"/>
          <w:u w:val="single"/>
        </w:rPr>
      </w:pPr>
    </w:p>
    <w:p w:rsidR="00EE07F6" w:rsidRPr="00FA3140" w:rsidRDefault="00EE07F6" w:rsidP="002E454E">
      <w:pPr>
        <w:rPr>
          <w:sz w:val="28"/>
          <w:szCs w:val="28"/>
          <w:u w:val="single"/>
        </w:rPr>
      </w:pPr>
    </w:p>
    <w:p w:rsidR="002E454E" w:rsidRPr="00FA3140" w:rsidRDefault="002E454E" w:rsidP="002E454E">
      <w:pPr>
        <w:rPr>
          <w:b/>
          <w:sz w:val="28"/>
          <w:szCs w:val="28"/>
          <w:u w:val="single"/>
        </w:rPr>
      </w:pPr>
      <w:r w:rsidRPr="00FA3140">
        <w:rPr>
          <w:b/>
          <w:sz w:val="28"/>
          <w:szCs w:val="28"/>
          <w:u w:val="single"/>
        </w:rPr>
        <w:t xml:space="preserve">Spirometer </w:t>
      </w:r>
      <w:proofErr w:type="spellStart"/>
      <w:r w:rsidRPr="00FA3140">
        <w:rPr>
          <w:b/>
          <w:sz w:val="28"/>
          <w:szCs w:val="28"/>
          <w:u w:val="single"/>
        </w:rPr>
        <w:t>Microlab</w:t>
      </w:r>
      <w:proofErr w:type="spellEnd"/>
      <w:r w:rsidRPr="00FA3140">
        <w:rPr>
          <w:b/>
          <w:sz w:val="28"/>
          <w:szCs w:val="28"/>
          <w:u w:val="single"/>
        </w:rPr>
        <w:t xml:space="preserve"> MK8</w:t>
      </w:r>
    </w:p>
    <w:p w:rsidR="00406CC2" w:rsidRPr="00FA3140" w:rsidRDefault="00406CC2" w:rsidP="002E454E">
      <w:pPr>
        <w:rPr>
          <w:sz w:val="28"/>
          <w:szCs w:val="28"/>
          <w:u w:val="single"/>
        </w:rPr>
      </w:pPr>
      <w:proofErr w:type="spellStart"/>
      <w:r w:rsidRPr="00FA3140">
        <w:rPr>
          <w:rFonts w:cs="Arial"/>
          <w:sz w:val="28"/>
          <w:szCs w:val="28"/>
          <w:lang w:val="en-US"/>
        </w:rPr>
        <w:t>Microlab</w:t>
      </w:r>
      <w:proofErr w:type="spellEnd"/>
      <w:r w:rsidRPr="00FA3140">
        <w:rPr>
          <w:rFonts w:cs="Arial"/>
          <w:sz w:val="28"/>
          <w:szCs w:val="28"/>
          <w:lang w:val="en-US"/>
        </w:rPr>
        <w:t xml:space="preserve"> spirometer is lightweight, portable and easy-to-use.  </w:t>
      </w:r>
      <w:proofErr w:type="gramStart"/>
      <w:r w:rsidRPr="00FA3140">
        <w:rPr>
          <w:rFonts w:cs="Arial"/>
          <w:sz w:val="28"/>
          <w:szCs w:val="28"/>
          <w:lang w:val="en-US"/>
        </w:rPr>
        <w:t>Spirometry testing of FVC and SVC.</w:t>
      </w:r>
      <w:proofErr w:type="gramEnd"/>
    </w:p>
    <w:p w:rsidR="00406CC2" w:rsidRPr="00FA3140" w:rsidRDefault="00406CC2" w:rsidP="002E454E">
      <w:pPr>
        <w:rPr>
          <w:sz w:val="28"/>
          <w:szCs w:val="28"/>
          <w:u w:val="single"/>
        </w:rPr>
      </w:pPr>
      <w:r w:rsidRPr="00FA3140">
        <w:rPr>
          <w:rFonts w:cs="Arial"/>
          <w:noProof/>
          <w:sz w:val="28"/>
          <w:szCs w:val="28"/>
          <w:lang w:eastAsia="en-GB"/>
        </w:rPr>
        <w:drawing>
          <wp:inline distT="0" distB="0" distL="0" distR="0" wp14:anchorId="6D6EAEF9" wp14:editId="4A3B786C">
            <wp:extent cx="2935474" cy="2286000"/>
            <wp:effectExtent l="0" t="0" r="0" b="0"/>
            <wp:docPr id="17" name="Picture 17" descr="http://www.pandamed.co.uk/wp-content/uploads/2015/07/PA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ndamed.co.uk/wp-content/uploads/2015/07/PA34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34174" cy="2284987"/>
                    </a:xfrm>
                    <a:prstGeom prst="rect">
                      <a:avLst/>
                    </a:prstGeom>
                    <a:noFill/>
                    <a:ln>
                      <a:noFill/>
                    </a:ln>
                  </pic:spPr>
                </pic:pic>
              </a:graphicData>
            </a:graphic>
          </wp:inline>
        </w:drawing>
      </w:r>
    </w:p>
    <w:p w:rsidR="002E454E" w:rsidRPr="00FA3140" w:rsidRDefault="002E454E" w:rsidP="002E454E">
      <w:pPr>
        <w:rPr>
          <w:sz w:val="28"/>
          <w:szCs w:val="28"/>
          <w:u w:val="single"/>
        </w:rPr>
      </w:pPr>
    </w:p>
    <w:p w:rsidR="001A234E" w:rsidRPr="00FA3140" w:rsidRDefault="001A234E" w:rsidP="00406CC2">
      <w:pPr>
        <w:rPr>
          <w:sz w:val="28"/>
          <w:szCs w:val="28"/>
          <w:u w:val="single"/>
        </w:rPr>
      </w:pPr>
    </w:p>
    <w:p w:rsidR="00A0652E" w:rsidRPr="00FA3140" w:rsidRDefault="00A0652E" w:rsidP="00FA3140">
      <w:pPr>
        <w:jc w:val="center"/>
        <w:rPr>
          <w:b/>
          <w:sz w:val="32"/>
          <w:szCs w:val="28"/>
          <w:u w:val="single"/>
        </w:rPr>
      </w:pPr>
      <w:r w:rsidRPr="00FA3140">
        <w:rPr>
          <w:b/>
          <w:sz w:val="32"/>
          <w:szCs w:val="28"/>
          <w:u w:val="single"/>
        </w:rPr>
        <w:lastRenderedPageBreak/>
        <w:t>Vision</w:t>
      </w:r>
    </w:p>
    <w:p w:rsidR="00A0652E" w:rsidRPr="00FA3140" w:rsidRDefault="00A0652E" w:rsidP="00A0652E">
      <w:pPr>
        <w:rPr>
          <w:b/>
          <w:sz w:val="28"/>
          <w:szCs w:val="28"/>
          <w:u w:val="single"/>
        </w:rPr>
      </w:pPr>
      <w:proofErr w:type="spellStart"/>
      <w:r w:rsidRPr="00FA3140">
        <w:rPr>
          <w:b/>
          <w:sz w:val="28"/>
          <w:szCs w:val="28"/>
          <w:u w:val="single"/>
        </w:rPr>
        <w:t>AdaptDX</w:t>
      </w:r>
      <w:proofErr w:type="spellEnd"/>
      <w:r w:rsidRPr="00FA3140">
        <w:rPr>
          <w:b/>
          <w:sz w:val="28"/>
          <w:szCs w:val="28"/>
          <w:u w:val="single"/>
        </w:rPr>
        <w:t xml:space="preserve"> </w:t>
      </w:r>
      <w:proofErr w:type="spellStart"/>
      <w:r w:rsidRPr="00FA3140">
        <w:rPr>
          <w:b/>
          <w:sz w:val="28"/>
          <w:szCs w:val="28"/>
          <w:u w:val="single"/>
        </w:rPr>
        <w:t>Adaptometer</w:t>
      </w:r>
      <w:proofErr w:type="spellEnd"/>
      <w:r w:rsidRPr="00FA3140">
        <w:rPr>
          <w:b/>
          <w:sz w:val="28"/>
          <w:szCs w:val="28"/>
          <w:u w:val="single"/>
        </w:rPr>
        <w:t xml:space="preserve"> (measure dark adaptation in participants at risk of developing age-related macular degeneration)</w:t>
      </w:r>
      <w:r w:rsidR="00406CC2" w:rsidRPr="00FA3140">
        <w:rPr>
          <w:b/>
          <w:sz w:val="28"/>
          <w:szCs w:val="28"/>
          <w:u w:val="single"/>
        </w:rPr>
        <w:t>:</w:t>
      </w:r>
    </w:p>
    <w:p w:rsidR="00A0652E" w:rsidRPr="00FA3140" w:rsidRDefault="00406CC2" w:rsidP="00A0652E">
      <w:pPr>
        <w:rPr>
          <w:sz w:val="28"/>
          <w:szCs w:val="28"/>
          <w:lang w:val="en"/>
        </w:rPr>
      </w:pPr>
      <w:r w:rsidRPr="00FA3140">
        <w:rPr>
          <w:sz w:val="28"/>
          <w:szCs w:val="28"/>
          <w:lang w:val="en"/>
        </w:rPr>
        <w:t>Quickly and easily measures dark adaptation, which is dramatically impaired at the earliest stages of macular degeneration</w:t>
      </w:r>
      <w:r w:rsidR="00176B5F" w:rsidRPr="00FA3140">
        <w:rPr>
          <w:sz w:val="28"/>
          <w:szCs w:val="28"/>
          <w:lang w:val="en"/>
        </w:rPr>
        <w:t>.</w:t>
      </w:r>
    </w:p>
    <w:p w:rsidR="00176B5F" w:rsidRPr="00FA3140" w:rsidRDefault="001A024E" w:rsidP="00A0652E">
      <w:pPr>
        <w:rPr>
          <w:sz w:val="28"/>
          <w:szCs w:val="28"/>
          <w:lang w:val="en"/>
        </w:rPr>
      </w:pPr>
      <w:r w:rsidRPr="00FA3140">
        <w:rPr>
          <w:noProof/>
          <w:sz w:val="28"/>
          <w:szCs w:val="28"/>
          <w:lang w:eastAsia="en-GB"/>
        </w:rPr>
        <w:drawing>
          <wp:inline distT="0" distB="0" distL="0" distR="0" wp14:anchorId="6687ABB6" wp14:editId="7DD35535">
            <wp:extent cx="1952625" cy="1807066"/>
            <wp:effectExtent l="0" t="0" r="0" b="3175"/>
            <wp:docPr id="303" name="irc_mi" descr="Image result for adaptdx dark adapt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daptdx dark adaptometer">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52625" cy="1807066"/>
                    </a:xfrm>
                    <a:prstGeom prst="rect">
                      <a:avLst/>
                    </a:prstGeom>
                    <a:noFill/>
                    <a:ln>
                      <a:noFill/>
                    </a:ln>
                  </pic:spPr>
                </pic:pic>
              </a:graphicData>
            </a:graphic>
          </wp:inline>
        </w:drawing>
      </w:r>
    </w:p>
    <w:p w:rsidR="00176B5F" w:rsidRPr="00FA3140" w:rsidRDefault="00176B5F" w:rsidP="00A0652E">
      <w:pPr>
        <w:rPr>
          <w:sz w:val="28"/>
          <w:szCs w:val="28"/>
          <w:u w:val="single"/>
        </w:rPr>
      </w:pPr>
    </w:p>
    <w:p w:rsidR="00A0652E" w:rsidRPr="00FA3140" w:rsidRDefault="00A0652E" w:rsidP="00A0652E">
      <w:pPr>
        <w:rPr>
          <w:sz w:val="28"/>
          <w:szCs w:val="28"/>
          <w:u w:val="single"/>
        </w:rPr>
      </w:pPr>
    </w:p>
    <w:p w:rsidR="00A0652E" w:rsidRPr="00FA3140" w:rsidRDefault="00A0652E" w:rsidP="00A0652E">
      <w:pPr>
        <w:rPr>
          <w:sz w:val="28"/>
          <w:szCs w:val="28"/>
          <w:u w:val="single"/>
        </w:rPr>
      </w:pPr>
    </w:p>
    <w:p w:rsidR="00A0652E" w:rsidRPr="00FA3140" w:rsidRDefault="00A0652E" w:rsidP="00A0652E">
      <w:pPr>
        <w:rPr>
          <w:b/>
          <w:sz w:val="28"/>
          <w:szCs w:val="28"/>
          <w:u w:val="single"/>
        </w:rPr>
      </w:pPr>
      <w:r w:rsidRPr="00FA3140">
        <w:rPr>
          <w:b/>
          <w:sz w:val="28"/>
          <w:szCs w:val="28"/>
          <w:u w:val="single"/>
        </w:rPr>
        <w:t>Cannon CF-1 Colour Fundus Camera (limited availability)</w:t>
      </w:r>
    </w:p>
    <w:p w:rsidR="008236B5" w:rsidRPr="00FA3140" w:rsidRDefault="008236B5" w:rsidP="00A0652E">
      <w:pPr>
        <w:rPr>
          <w:sz w:val="28"/>
          <w:szCs w:val="28"/>
          <w:u w:val="single"/>
        </w:rPr>
      </w:pPr>
      <w:r w:rsidRPr="00FA3140">
        <w:rPr>
          <w:sz w:val="28"/>
          <w:szCs w:val="28"/>
        </w:rPr>
        <w:t xml:space="preserve">Versatile 50° retinal camera with 4 photography </w:t>
      </w:r>
      <w:proofErr w:type="gramStart"/>
      <w:r w:rsidRPr="00FA3140">
        <w:rPr>
          <w:sz w:val="28"/>
          <w:szCs w:val="28"/>
        </w:rPr>
        <w:t>modes ;</w:t>
      </w:r>
      <w:proofErr w:type="gramEnd"/>
      <w:r w:rsidRPr="00FA3140">
        <w:rPr>
          <w:sz w:val="28"/>
          <w:szCs w:val="28"/>
        </w:rPr>
        <w:t xml:space="preserve"> </w:t>
      </w:r>
      <w:proofErr w:type="spellStart"/>
      <w:r w:rsidRPr="00FA3140">
        <w:rPr>
          <w:sz w:val="28"/>
          <w:szCs w:val="28"/>
        </w:rPr>
        <w:t>Color</w:t>
      </w:r>
      <w:proofErr w:type="spellEnd"/>
      <w:r w:rsidRPr="00FA3140">
        <w:rPr>
          <w:sz w:val="28"/>
          <w:szCs w:val="28"/>
        </w:rPr>
        <w:t xml:space="preserve">. </w:t>
      </w:r>
      <w:proofErr w:type="gramStart"/>
      <w:r w:rsidRPr="00FA3140">
        <w:rPr>
          <w:sz w:val="28"/>
          <w:szCs w:val="28"/>
        </w:rPr>
        <w:t xml:space="preserve">FAG, </w:t>
      </w:r>
      <w:proofErr w:type="spellStart"/>
      <w:r w:rsidRPr="00FA3140">
        <w:rPr>
          <w:sz w:val="28"/>
          <w:szCs w:val="28"/>
        </w:rPr>
        <w:t>RedFree</w:t>
      </w:r>
      <w:proofErr w:type="spellEnd"/>
      <w:r w:rsidRPr="00FA3140">
        <w:rPr>
          <w:sz w:val="28"/>
          <w:szCs w:val="28"/>
        </w:rPr>
        <w:t xml:space="preserve"> and Cobalt.</w:t>
      </w:r>
      <w:proofErr w:type="gramEnd"/>
      <w:r w:rsidRPr="00FA3140">
        <w:rPr>
          <w:sz w:val="28"/>
          <w:szCs w:val="28"/>
        </w:rPr>
        <w:t xml:space="preserve"> Required pupil diameter as small as Ø 5.2 </w:t>
      </w:r>
      <w:proofErr w:type="gramStart"/>
      <w:r w:rsidRPr="00FA3140">
        <w:rPr>
          <w:sz w:val="28"/>
          <w:szCs w:val="28"/>
        </w:rPr>
        <w:t>mm ,</w:t>
      </w:r>
      <w:proofErr w:type="gramEnd"/>
      <w:r w:rsidRPr="00FA3140">
        <w:rPr>
          <w:sz w:val="28"/>
          <w:szCs w:val="28"/>
        </w:rPr>
        <w:t xml:space="preserve"> even Ø 4.3 mm in SP Mode!</w:t>
      </w:r>
    </w:p>
    <w:p w:rsidR="00A0652E" w:rsidRPr="00FA3140" w:rsidRDefault="008236B5" w:rsidP="00A0652E">
      <w:pPr>
        <w:rPr>
          <w:sz w:val="28"/>
          <w:szCs w:val="28"/>
          <w:u w:val="single"/>
        </w:rPr>
      </w:pPr>
      <w:r w:rsidRPr="00FA3140">
        <w:rPr>
          <w:noProof/>
          <w:sz w:val="28"/>
          <w:szCs w:val="28"/>
          <w:lang w:eastAsia="en-GB"/>
        </w:rPr>
        <w:drawing>
          <wp:inline distT="0" distB="0" distL="0" distR="0" wp14:anchorId="2F78C844" wp14:editId="47A7B5D7">
            <wp:extent cx="2428322" cy="1695450"/>
            <wp:effectExtent l="0" t="0" r="0" b="0"/>
            <wp:docPr id="6" name="Picture 6" descr="CF-1 Retin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1 Retinal Camer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28322" cy="1695450"/>
                    </a:xfrm>
                    <a:prstGeom prst="rect">
                      <a:avLst/>
                    </a:prstGeom>
                    <a:noFill/>
                    <a:ln>
                      <a:noFill/>
                    </a:ln>
                  </pic:spPr>
                </pic:pic>
              </a:graphicData>
            </a:graphic>
          </wp:inline>
        </w:drawing>
      </w:r>
    </w:p>
    <w:p w:rsidR="001A234E" w:rsidRPr="00FA3140" w:rsidRDefault="001A234E" w:rsidP="00A0652E">
      <w:pPr>
        <w:rPr>
          <w:sz w:val="28"/>
          <w:szCs w:val="28"/>
          <w:u w:val="single"/>
        </w:rPr>
      </w:pPr>
    </w:p>
    <w:p w:rsidR="00A0652E" w:rsidRPr="00FA3140" w:rsidRDefault="008236B5" w:rsidP="00A0652E">
      <w:pPr>
        <w:rPr>
          <w:b/>
          <w:sz w:val="28"/>
          <w:szCs w:val="28"/>
          <w:u w:val="single"/>
        </w:rPr>
      </w:pPr>
      <w:r w:rsidRPr="00FA3140">
        <w:rPr>
          <w:b/>
          <w:sz w:val="28"/>
          <w:szCs w:val="28"/>
          <w:u w:val="single"/>
        </w:rPr>
        <w:lastRenderedPageBreak/>
        <w:t>ETD</w:t>
      </w:r>
      <w:r w:rsidR="00A0652E" w:rsidRPr="00FA3140">
        <w:rPr>
          <w:b/>
          <w:sz w:val="28"/>
          <w:szCs w:val="28"/>
          <w:u w:val="single"/>
        </w:rPr>
        <w:t xml:space="preserve">RS </w:t>
      </w:r>
      <w:proofErr w:type="spellStart"/>
      <w:r w:rsidR="00A0652E" w:rsidRPr="00FA3140">
        <w:rPr>
          <w:b/>
          <w:sz w:val="28"/>
          <w:szCs w:val="28"/>
          <w:u w:val="single"/>
        </w:rPr>
        <w:t>LogMAR</w:t>
      </w:r>
      <w:proofErr w:type="spellEnd"/>
      <w:r w:rsidR="00A0652E" w:rsidRPr="00FA3140">
        <w:rPr>
          <w:b/>
          <w:sz w:val="28"/>
          <w:szCs w:val="28"/>
          <w:u w:val="single"/>
        </w:rPr>
        <w:t xml:space="preserve"> Chart</w:t>
      </w:r>
      <w:r w:rsidRPr="00FA3140">
        <w:rPr>
          <w:b/>
          <w:sz w:val="28"/>
          <w:szCs w:val="28"/>
          <w:u w:val="single"/>
        </w:rPr>
        <w:t>:</w:t>
      </w:r>
    </w:p>
    <w:p w:rsidR="008236B5" w:rsidRPr="00FA3140" w:rsidRDefault="008236B5" w:rsidP="00A0652E">
      <w:pPr>
        <w:rPr>
          <w:sz w:val="28"/>
          <w:szCs w:val="28"/>
          <w:u w:val="single"/>
        </w:rPr>
      </w:pPr>
    </w:p>
    <w:p w:rsidR="008236B5" w:rsidRPr="00FA3140" w:rsidRDefault="008236B5" w:rsidP="00A0652E">
      <w:pPr>
        <w:rPr>
          <w:sz w:val="28"/>
          <w:szCs w:val="28"/>
          <w:u w:val="single"/>
        </w:rPr>
      </w:pPr>
      <w:r w:rsidRPr="00FA3140">
        <w:rPr>
          <w:rFonts w:cs="Arial"/>
          <w:noProof/>
          <w:spacing w:val="7"/>
          <w:sz w:val="28"/>
          <w:szCs w:val="28"/>
          <w:lang w:eastAsia="en-GB"/>
        </w:rPr>
        <w:drawing>
          <wp:inline distT="0" distB="0" distL="0" distR="0" wp14:anchorId="07F7CA7B" wp14:editId="481F8E33">
            <wp:extent cx="2495550" cy="1400175"/>
            <wp:effectExtent l="0" t="0" r="0" b="9525"/>
            <wp:docPr id="15" name="Picture 15" descr="LogMAR ETDRS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MAR ETDRS test">
                      <a:hlinkClick r:id="rId75" tooltip="&quot;LogMAR ETDRS test&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95550" cy="1400175"/>
                    </a:xfrm>
                    <a:prstGeom prst="rect">
                      <a:avLst/>
                    </a:prstGeom>
                    <a:noFill/>
                    <a:ln>
                      <a:noFill/>
                    </a:ln>
                  </pic:spPr>
                </pic:pic>
              </a:graphicData>
            </a:graphic>
          </wp:inline>
        </w:drawing>
      </w:r>
    </w:p>
    <w:p w:rsidR="00A0652E" w:rsidRPr="00FA3140" w:rsidRDefault="00A0652E" w:rsidP="00A0652E">
      <w:pPr>
        <w:rPr>
          <w:sz w:val="28"/>
          <w:szCs w:val="28"/>
          <w:u w:val="single"/>
        </w:rPr>
      </w:pPr>
    </w:p>
    <w:p w:rsidR="00A0652E" w:rsidRPr="00FA3140" w:rsidRDefault="00A0652E" w:rsidP="00A0652E">
      <w:pPr>
        <w:rPr>
          <w:sz w:val="28"/>
          <w:szCs w:val="28"/>
          <w:u w:val="single"/>
        </w:rPr>
      </w:pPr>
    </w:p>
    <w:p w:rsidR="00A0652E" w:rsidRPr="00FA3140" w:rsidRDefault="00A0652E" w:rsidP="00A0652E">
      <w:pPr>
        <w:rPr>
          <w:sz w:val="28"/>
          <w:szCs w:val="28"/>
          <w:u w:val="single"/>
        </w:rPr>
      </w:pPr>
    </w:p>
    <w:p w:rsidR="00A0652E" w:rsidRPr="00FA3140" w:rsidRDefault="00A0652E" w:rsidP="00A0652E">
      <w:pPr>
        <w:rPr>
          <w:b/>
          <w:sz w:val="28"/>
          <w:szCs w:val="28"/>
          <w:u w:val="single"/>
        </w:rPr>
      </w:pPr>
      <w:r w:rsidRPr="00FA3140">
        <w:rPr>
          <w:b/>
          <w:sz w:val="28"/>
          <w:szCs w:val="28"/>
          <w:u w:val="single"/>
        </w:rPr>
        <w:t>Goldman Tonometer</w:t>
      </w:r>
      <w:r w:rsidR="005A264C" w:rsidRPr="00FA3140">
        <w:rPr>
          <w:b/>
          <w:sz w:val="28"/>
          <w:szCs w:val="28"/>
          <w:u w:val="single"/>
        </w:rPr>
        <w:t>:</w:t>
      </w:r>
    </w:p>
    <w:p w:rsidR="005A264C" w:rsidRPr="00FA3140" w:rsidRDefault="005A264C" w:rsidP="00A0652E">
      <w:pPr>
        <w:rPr>
          <w:sz w:val="28"/>
          <w:szCs w:val="28"/>
          <w:u w:val="single"/>
        </w:rPr>
      </w:pPr>
    </w:p>
    <w:p w:rsidR="005A264C" w:rsidRPr="00FA3140" w:rsidRDefault="005A264C" w:rsidP="00A0652E">
      <w:pPr>
        <w:rPr>
          <w:sz w:val="28"/>
          <w:szCs w:val="28"/>
          <w:u w:val="single"/>
        </w:rPr>
      </w:pPr>
      <w:r w:rsidRPr="00FA3140">
        <w:rPr>
          <w:rStyle w:val="hvr"/>
          <w:rFonts w:cs="Arial"/>
          <w:sz w:val="28"/>
          <w:szCs w:val="28"/>
          <w:lang w:val="en"/>
        </w:rPr>
        <w:t>Device</w:t>
      </w:r>
      <w:r w:rsidRPr="00FA3140">
        <w:rPr>
          <w:rFonts w:cs="Arial"/>
          <w:sz w:val="28"/>
          <w:szCs w:val="28"/>
          <w:lang w:val="en"/>
        </w:rPr>
        <w:t xml:space="preserve"> </w:t>
      </w:r>
      <w:r w:rsidRPr="00FA3140">
        <w:rPr>
          <w:rStyle w:val="hvr"/>
          <w:rFonts w:cs="Arial"/>
          <w:sz w:val="28"/>
          <w:szCs w:val="28"/>
          <w:lang w:val="en"/>
        </w:rPr>
        <w:t>fixed</w:t>
      </w:r>
      <w:r w:rsidRPr="00FA3140">
        <w:rPr>
          <w:rFonts w:cs="Arial"/>
          <w:sz w:val="28"/>
          <w:szCs w:val="28"/>
          <w:lang w:val="en"/>
        </w:rPr>
        <w:t xml:space="preserve"> to a </w:t>
      </w:r>
      <w:r w:rsidRPr="00FA3140">
        <w:rPr>
          <w:rStyle w:val="hvr"/>
          <w:rFonts w:cs="Arial"/>
          <w:sz w:val="28"/>
          <w:szCs w:val="28"/>
          <w:lang w:val="en"/>
        </w:rPr>
        <w:t>slit-lamp</w:t>
      </w:r>
      <w:r w:rsidRPr="00FA3140">
        <w:rPr>
          <w:rFonts w:cs="Arial"/>
          <w:sz w:val="28"/>
          <w:szCs w:val="28"/>
          <w:lang w:val="en"/>
        </w:rPr>
        <w:t xml:space="preserve"> </w:t>
      </w:r>
      <w:r w:rsidRPr="00FA3140">
        <w:rPr>
          <w:rStyle w:val="hvr"/>
          <w:rFonts w:cs="Arial"/>
          <w:sz w:val="28"/>
          <w:szCs w:val="28"/>
          <w:lang w:val="en"/>
        </w:rPr>
        <w:t>microscope</w:t>
      </w:r>
      <w:r w:rsidRPr="00FA3140">
        <w:rPr>
          <w:rFonts w:cs="Arial"/>
          <w:sz w:val="28"/>
          <w:szCs w:val="28"/>
          <w:lang w:val="en"/>
        </w:rPr>
        <w:t xml:space="preserve"> </w:t>
      </w:r>
      <w:r w:rsidRPr="00FA3140">
        <w:rPr>
          <w:rStyle w:val="hvr"/>
          <w:rFonts w:cs="Arial"/>
          <w:sz w:val="28"/>
          <w:szCs w:val="28"/>
          <w:lang w:val="en"/>
        </w:rPr>
        <w:t>that</w:t>
      </w:r>
      <w:r w:rsidRPr="00FA3140">
        <w:rPr>
          <w:rFonts w:cs="Arial"/>
          <w:sz w:val="28"/>
          <w:szCs w:val="28"/>
          <w:lang w:val="en"/>
        </w:rPr>
        <w:t xml:space="preserve"> is </w:t>
      </w:r>
      <w:r w:rsidRPr="00FA3140">
        <w:rPr>
          <w:rStyle w:val="hvr"/>
          <w:rFonts w:cs="Arial"/>
          <w:sz w:val="28"/>
          <w:szCs w:val="28"/>
          <w:lang w:val="en"/>
        </w:rPr>
        <w:t>used</w:t>
      </w:r>
      <w:r w:rsidRPr="00FA3140">
        <w:rPr>
          <w:rFonts w:cs="Arial"/>
          <w:sz w:val="28"/>
          <w:szCs w:val="28"/>
          <w:lang w:val="en"/>
        </w:rPr>
        <w:t xml:space="preserve"> to </w:t>
      </w:r>
      <w:r w:rsidRPr="00FA3140">
        <w:rPr>
          <w:rStyle w:val="hvr"/>
          <w:rFonts w:cs="Arial"/>
          <w:sz w:val="28"/>
          <w:szCs w:val="28"/>
          <w:lang w:val="en"/>
        </w:rPr>
        <w:t>measure</w:t>
      </w:r>
      <w:r w:rsidRPr="00FA3140">
        <w:rPr>
          <w:rFonts w:cs="Arial"/>
          <w:sz w:val="28"/>
          <w:szCs w:val="28"/>
          <w:lang w:val="en"/>
        </w:rPr>
        <w:t xml:space="preserve"> </w:t>
      </w:r>
      <w:r w:rsidRPr="00FA3140">
        <w:rPr>
          <w:rStyle w:val="hvr"/>
          <w:rFonts w:cs="Arial"/>
          <w:sz w:val="28"/>
          <w:szCs w:val="28"/>
          <w:lang w:val="en"/>
        </w:rPr>
        <w:t>intraocular</w:t>
      </w:r>
      <w:r w:rsidRPr="00FA3140">
        <w:rPr>
          <w:rFonts w:cs="Arial"/>
          <w:sz w:val="28"/>
          <w:szCs w:val="28"/>
          <w:lang w:val="en"/>
        </w:rPr>
        <w:t xml:space="preserve"> </w:t>
      </w:r>
      <w:r w:rsidRPr="00FA3140">
        <w:rPr>
          <w:rStyle w:val="hvr"/>
          <w:rFonts w:cs="Arial"/>
          <w:sz w:val="28"/>
          <w:szCs w:val="28"/>
          <w:lang w:val="en"/>
        </w:rPr>
        <w:t>pressure.</w:t>
      </w:r>
    </w:p>
    <w:p w:rsidR="005A264C" w:rsidRPr="00FA3140" w:rsidRDefault="005A264C" w:rsidP="00A0652E">
      <w:pPr>
        <w:rPr>
          <w:sz w:val="28"/>
          <w:szCs w:val="28"/>
          <w:u w:val="single"/>
        </w:rPr>
      </w:pPr>
      <w:r w:rsidRPr="00FA3140">
        <w:rPr>
          <w:noProof/>
          <w:sz w:val="28"/>
          <w:szCs w:val="28"/>
          <w:lang w:eastAsia="en-GB"/>
        </w:rPr>
        <w:drawing>
          <wp:inline distT="0" distB="0" distL="0" distR="0" wp14:anchorId="7D9F193C" wp14:editId="5B98036A">
            <wp:extent cx="1552257" cy="2400300"/>
            <wp:effectExtent l="0" t="0" r="0" b="0"/>
            <wp:docPr id="304" name="irc_mi" descr="Image result for goldmann ton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ldmann tonometer">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52575" cy="2400792"/>
                    </a:xfrm>
                    <a:prstGeom prst="rect">
                      <a:avLst/>
                    </a:prstGeom>
                    <a:noFill/>
                    <a:ln>
                      <a:noFill/>
                    </a:ln>
                  </pic:spPr>
                </pic:pic>
              </a:graphicData>
            </a:graphic>
          </wp:inline>
        </w:drawing>
      </w:r>
    </w:p>
    <w:p w:rsidR="002154C7" w:rsidRPr="00FA3140" w:rsidRDefault="002154C7" w:rsidP="00A0652E">
      <w:pPr>
        <w:rPr>
          <w:sz w:val="28"/>
          <w:szCs w:val="28"/>
          <w:u w:val="single"/>
        </w:rPr>
      </w:pPr>
    </w:p>
    <w:p w:rsidR="001A234E" w:rsidRPr="00FA3140" w:rsidRDefault="001A234E" w:rsidP="00A0652E">
      <w:pPr>
        <w:rPr>
          <w:sz w:val="28"/>
          <w:szCs w:val="28"/>
          <w:u w:val="single"/>
        </w:rPr>
      </w:pPr>
    </w:p>
    <w:p w:rsidR="00A0652E" w:rsidRPr="00FA3140" w:rsidRDefault="00A0652E" w:rsidP="00A0652E">
      <w:pPr>
        <w:rPr>
          <w:b/>
          <w:sz w:val="28"/>
          <w:szCs w:val="28"/>
          <w:u w:val="single"/>
        </w:rPr>
      </w:pPr>
      <w:r w:rsidRPr="00FA3140">
        <w:rPr>
          <w:b/>
          <w:sz w:val="28"/>
          <w:szCs w:val="28"/>
          <w:u w:val="single"/>
        </w:rPr>
        <w:lastRenderedPageBreak/>
        <w:t xml:space="preserve">Heidelberg </w:t>
      </w:r>
      <w:proofErr w:type="spellStart"/>
      <w:r w:rsidRPr="00FA3140">
        <w:rPr>
          <w:b/>
          <w:sz w:val="28"/>
          <w:szCs w:val="28"/>
          <w:u w:val="single"/>
        </w:rPr>
        <w:t>Spectralis</w:t>
      </w:r>
      <w:proofErr w:type="spellEnd"/>
      <w:r w:rsidRPr="00FA3140">
        <w:rPr>
          <w:b/>
          <w:sz w:val="28"/>
          <w:szCs w:val="28"/>
          <w:u w:val="single"/>
        </w:rPr>
        <w:t xml:space="preserve"> HRA and OCT (limited availability)</w:t>
      </w:r>
      <w:r w:rsidR="008236B5" w:rsidRPr="00FA3140">
        <w:rPr>
          <w:b/>
          <w:sz w:val="28"/>
          <w:szCs w:val="28"/>
          <w:u w:val="single"/>
        </w:rPr>
        <w:t>:</w:t>
      </w:r>
    </w:p>
    <w:p w:rsidR="008236B5" w:rsidRPr="00FA3140" w:rsidRDefault="00846E22" w:rsidP="00A0652E">
      <w:pPr>
        <w:rPr>
          <w:sz w:val="28"/>
          <w:szCs w:val="28"/>
          <w:u w:val="single"/>
        </w:rPr>
      </w:pPr>
      <w:hyperlink r:id="rId79" w:tgtFrame="_self" w:tooltip="Multi-modality Imaging" w:history="1">
        <w:r w:rsidR="008236B5" w:rsidRPr="00FA3140">
          <w:rPr>
            <w:rFonts w:cs="Arial"/>
            <w:spacing w:val="15"/>
            <w:sz w:val="28"/>
            <w:szCs w:val="28"/>
          </w:rPr>
          <w:t>Multi-modality imaging</w:t>
        </w:r>
      </w:hyperlink>
      <w:r w:rsidR="008236B5" w:rsidRPr="00FA3140">
        <w:rPr>
          <w:rFonts w:cs="Arial"/>
          <w:sz w:val="28"/>
          <w:szCs w:val="28"/>
        </w:rPr>
        <w:t> with SPECTRALIS</w:t>
      </w:r>
      <w:r w:rsidR="008236B5" w:rsidRPr="00FA3140">
        <w:rPr>
          <w:rFonts w:cs="Arial"/>
          <w:sz w:val="28"/>
          <w:szCs w:val="28"/>
          <w:vertAlign w:val="superscript"/>
        </w:rPr>
        <w:t>®</w:t>
      </w:r>
      <w:r w:rsidR="008236B5" w:rsidRPr="00FA3140">
        <w:rPr>
          <w:rFonts w:cs="Arial"/>
          <w:sz w:val="28"/>
          <w:szCs w:val="28"/>
        </w:rPr>
        <w:t> is helping drive the development of novel therapeutics and changing the course of patient management in eye care. Using an upgradeable platform approach, SPECTRALIS has enhanced the role of </w:t>
      </w:r>
      <w:hyperlink r:id="rId80" w:tgtFrame="_self" w:tooltip="Spectral Domain OCT" w:history="1">
        <w:r w:rsidR="008236B5" w:rsidRPr="00FA3140">
          <w:rPr>
            <w:rFonts w:cs="Arial"/>
            <w:spacing w:val="15"/>
            <w:sz w:val="28"/>
            <w:szCs w:val="28"/>
          </w:rPr>
          <w:t>spectral domain OCT</w:t>
        </w:r>
      </w:hyperlink>
      <w:r w:rsidR="008236B5" w:rsidRPr="00FA3140">
        <w:rPr>
          <w:rFonts w:cs="Arial"/>
          <w:sz w:val="28"/>
          <w:szCs w:val="28"/>
        </w:rPr>
        <w:t> by integrating it with </w:t>
      </w:r>
      <w:hyperlink r:id="rId81" w:tgtFrame="_self" w:tooltip="Confocal Scanning Laser Ophthalmoscopy" w:history="1">
        <w:r w:rsidR="008236B5" w:rsidRPr="00FA3140">
          <w:rPr>
            <w:rFonts w:cs="Arial"/>
            <w:spacing w:val="15"/>
            <w:sz w:val="28"/>
            <w:szCs w:val="28"/>
          </w:rPr>
          <w:t>confocal scanning laser ophthalmoscopy (</w:t>
        </w:r>
        <w:proofErr w:type="spellStart"/>
        <w:r w:rsidR="008236B5" w:rsidRPr="00FA3140">
          <w:rPr>
            <w:rFonts w:cs="Arial"/>
            <w:spacing w:val="15"/>
            <w:sz w:val="28"/>
            <w:szCs w:val="28"/>
          </w:rPr>
          <w:t>cSLO</w:t>
        </w:r>
        <w:proofErr w:type="spellEnd"/>
        <w:r w:rsidR="008236B5" w:rsidRPr="00FA3140">
          <w:rPr>
            <w:rFonts w:cs="Arial"/>
            <w:spacing w:val="15"/>
            <w:sz w:val="28"/>
            <w:szCs w:val="28"/>
          </w:rPr>
          <w:t>)</w:t>
        </w:r>
      </w:hyperlink>
      <w:r w:rsidR="008236B5" w:rsidRPr="00FA3140">
        <w:rPr>
          <w:rFonts w:cs="Arial"/>
          <w:sz w:val="28"/>
          <w:szCs w:val="28"/>
        </w:rPr>
        <w:t>. The combination of these two technologies has enabled new imaging capabilities, such as </w:t>
      </w:r>
      <w:proofErr w:type="spellStart"/>
      <w:r w:rsidR="008236B5" w:rsidRPr="00FA3140">
        <w:rPr>
          <w:rFonts w:cs="Arial"/>
          <w:sz w:val="28"/>
          <w:szCs w:val="28"/>
        </w:rPr>
        <w:fldChar w:fldCharType="begin"/>
      </w:r>
      <w:r w:rsidR="008236B5" w:rsidRPr="00FA3140">
        <w:rPr>
          <w:rFonts w:cs="Arial"/>
          <w:sz w:val="28"/>
          <w:szCs w:val="28"/>
        </w:rPr>
        <w:instrText xml:space="preserve"> HYPERLINK "http://www.heidelbergengineering.com/international/products/spectralis/technology/trutrack-active-eye-tracking/" \o "TruTrack Active Eye Tracking" \t "_self" </w:instrText>
      </w:r>
      <w:r w:rsidR="008236B5" w:rsidRPr="00FA3140">
        <w:rPr>
          <w:rFonts w:cs="Arial"/>
          <w:sz w:val="28"/>
          <w:szCs w:val="28"/>
        </w:rPr>
        <w:fldChar w:fldCharType="separate"/>
      </w:r>
      <w:r w:rsidR="008236B5" w:rsidRPr="00FA3140">
        <w:rPr>
          <w:rFonts w:cs="Arial"/>
          <w:spacing w:val="15"/>
          <w:sz w:val="28"/>
          <w:szCs w:val="28"/>
        </w:rPr>
        <w:t>TruTrack</w:t>
      </w:r>
      <w:proofErr w:type="spellEnd"/>
      <w:r w:rsidR="008236B5" w:rsidRPr="00FA3140">
        <w:rPr>
          <w:rFonts w:cs="Arial"/>
          <w:spacing w:val="15"/>
          <w:sz w:val="28"/>
          <w:szCs w:val="28"/>
          <w:vertAlign w:val="superscript"/>
        </w:rPr>
        <w:t>™</w:t>
      </w:r>
      <w:r w:rsidR="008236B5" w:rsidRPr="00FA3140">
        <w:rPr>
          <w:rFonts w:cs="Arial"/>
          <w:spacing w:val="15"/>
          <w:sz w:val="28"/>
          <w:szCs w:val="28"/>
        </w:rPr>
        <w:t> Active Eye Tracking</w:t>
      </w:r>
      <w:r w:rsidR="008236B5" w:rsidRPr="00FA3140">
        <w:rPr>
          <w:rFonts w:cs="Arial"/>
          <w:sz w:val="28"/>
          <w:szCs w:val="28"/>
        </w:rPr>
        <w:fldChar w:fldCharType="end"/>
      </w:r>
      <w:r w:rsidR="008236B5" w:rsidRPr="00FA3140">
        <w:rPr>
          <w:rFonts w:cs="Arial"/>
          <w:sz w:val="28"/>
          <w:szCs w:val="28"/>
        </w:rPr>
        <w:t>, and </w:t>
      </w:r>
      <w:proofErr w:type="spellStart"/>
      <w:r w:rsidR="008236B5" w:rsidRPr="00FA3140">
        <w:rPr>
          <w:rFonts w:cs="Arial"/>
          <w:sz w:val="28"/>
          <w:szCs w:val="28"/>
        </w:rPr>
        <w:fldChar w:fldCharType="begin"/>
      </w:r>
      <w:r w:rsidR="008236B5" w:rsidRPr="00FA3140">
        <w:rPr>
          <w:rFonts w:cs="Arial"/>
          <w:sz w:val="28"/>
          <w:szCs w:val="28"/>
        </w:rPr>
        <w:instrText xml:space="preserve"> HYPERLINK "http://www.heidelbergengineering.com/international/products/spectralis/imaging-modes/bluepeak-autofluorescence/" \o "BluePeak - Blue Laser Autofluorescence" \t "_self" </w:instrText>
      </w:r>
      <w:r w:rsidR="008236B5" w:rsidRPr="00FA3140">
        <w:rPr>
          <w:rFonts w:cs="Arial"/>
          <w:sz w:val="28"/>
          <w:szCs w:val="28"/>
        </w:rPr>
        <w:fldChar w:fldCharType="separate"/>
      </w:r>
      <w:r w:rsidR="008236B5" w:rsidRPr="00FA3140">
        <w:rPr>
          <w:rFonts w:cs="Arial"/>
          <w:spacing w:val="15"/>
          <w:sz w:val="28"/>
          <w:szCs w:val="28"/>
        </w:rPr>
        <w:t>BluePeak</w:t>
      </w:r>
      <w:proofErr w:type="spellEnd"/>
      <w:r w:rsidR="008236B5" w:rsidRPr="00FA3140">
        <w:rPr>
          <w:rFonts w:cs="Arial"/>
          <w:spacing w:val="15"/>
          <w:sz w:val="28"/>
          <w:szCs w:val="28"/>
          <w:vertAlign w:val="superscript"/>
        </w:rPr>
        <w:t>™</w:t>
      </w:r>
      <w:r w:rsidR="008236B5" w:rsidRPr="00FA3140">
        <w:rPr>
          <w:rFonts w:cs="Arial"/>
          <w:spacing w:val="15"/>
          <w:sz w:val="28"/>
          <w:szCs w:val="28"/>
        </w:rPr>
        <w:t xml:space="preserve"> blue laser </w:t>
      </w:r>
      <w:proofErr w:type="spellStart"/>
      <w:r w:rsidR="008236B5" w:rsidRPr="00FA3140">
        <w:rPr>
          <w:rFonts w:cs="Arial"/>
          <w:spacing w:val="15"/>
          <w:sz w:val="28"/>
          <w:szCs w:val="28"/>
        </w:rPr>
        <w:t>autofluorescence</w:t>
      </w:r>
      <w:proofErr w:type="spellEnd"/>
      <w:r w:rsidR="008236B5" w:rsidRPr="00FA3140">
        <w:rPr>
          <w:rFonts w:cs="Arial"/>
          <w:sz w:val="28"/>
          <w:szCs w:val="28"/>
        </w:rPr>
        <w:fldChar w:fldCharType="end"/>
      </w:r>
      <w:r w:rsidR="008236B5" w:rsidRPr="00FA3140">
        <w:rPr>
          <w:rFonts w:cs="Arial"/>
          <w:sz w:val="28"/>
          <w:szCs w:val="28"/>
        </w:rPr>
        <w:t>, providing clinicians with unique views of the structure and function of the eye.</w:t>
      </w:r>
    </w:p>
    <w:p w:rsidR="00F6147D" w:rsidRDefault="00F6147D" w:rsidP="00A0652E">
      <w:pPr>
        <w:rPr>
          <w:sz w:val="28"/>
          <w:szCs w:val="28"/>
          <w:u w:val="single"/>
        </w:rPr>
      </w:pPr>
    </w:p>
    <w:p w:rsidR="008236B5" w:rsidRPr="00FA3140" w:rsidRDefault="008236B5" w:rsidP="00A0652E">
      <w:pPr>
        <w:rPr>
          <w:sz w:val="28"/>
          <w:szCs w:val="28"/>
          <w:u w:val="single"/>
        </w:rPr>
      </w:pPr>
      <w:r w:rsidRPr="00FA3140">
        <w:rPr>
          <w:noProof/>
          <w:sz w:val="28"/>
          <w:szCs w:val="28"/>
          <w:lang w:eastAsia="en-GB"/>
        </w:rPr>
        <w:drawing>
          <wp:anchor distT="0" distB="0" distL="114300" distR="114300" simplePos="0" relativeHeight="251659264" behindDoc="0" locked="0" layoutInCell="1" allowOverlap="1" wp14:anchorId="7957AD1C" wp14:editId="33990C80">
            <wp:simplePos x="0" y="0"/>
            <wp:positionH relativeFrom="column">
              <wp:align>left</wp:align>
            </wp:positionH>
            <wp:positionV relativeFrom="paragraph">
              <wp:align>top</wp:align>
            </wp:positionV>
            <wp:extent cx="2381250" cy="1590675"/>
            <wp:effectExtent l="0" t="0" r="0" b="9525"/>
            <wp:wrapSquare wrapText="bothSides"/>
            <wp:docPr id="18" name="Picture 18" descr="http://www.aftaservice.com/images/column_1426047071/HRA+OCT%20SPECTRALIS-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ftaservice.com/images/column_1426047071/HRA+OCT%20SPECTRALIS-6(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anchor>
        </w:drawing>
      </w:r>
      <w:r w:rsidR="00F6147D">
        <w:rPr>
          <w:sz w:val="28"/>
          <w:szCs w:val="28"/>
          <w:u w:val="single"/>
        </w:rPr>
        <w:br w:type="textWrapping" w:clear="all"/>
      </w:r>
    </w:p>
    <w:p w:rsidR="00F6147D" w:rsidRDefault="00F6147D" w:rsidP="00F6147D">
      <w:pPr>
        <w:rPr>
          <w:sz w:val="28"/>
          <w:szCs w:val="28"/>
          <w:u w:val="single"/>
        </w:rPr>
      </w:pPr>
      <w:r w:rsidRPr="00F6147D">
        <w:rPr>
          <w:b/>
          <w:sz w:val="28"/>
          <w:szCs w:val="28"/>
          <w:u w:val="single"/>
        </w:rPr>
        <w:t xml:space="preserve">Heidelberg </w:t>
      </w:r>
      <w:proofErr w:type="spellStart"/>
      <w:r w:rsidRPr="00F6147D">
        <w:rPr>
          <w:b/>
          <w:sz w:val="28"/>
          <w:szCs w:val="28"/>
          <w:u w:val="single"/>
        </w:rPr>
        <w:t>Spectralis</w:t>
      </w:r>
      <w:proofErr w:type="spellEnd"/>
      <w:r w:rsidRPr="00F6147D">
        <w:rPr>
          <w:b/>
          <w:sz w:val="28"/>
          <w:szCs w:val="28"/>
          <w:u w:val="single"/>
        </w:rPr>
        <w:t xml:space="preserve"> HRA and OCT 2:</w:t>
      </w:r>
      <w:r>
        <w:rPr>
          <w:sz w:val="28"/>
          <w:szCs w:val="28"/>
          <w:u w:val="single"/>
        </w:rPr>
        <w:t xml:space="preserve"> </w:t>
      </w:r>
    </w:p>
    <w:p w:rsidR="00A0652E" w:rsidRDefault="00F6147D" w:rsidP="00A0652E">
      <w:pPr>
        <w:rPr>
          <w:color w:val="000000" w:themeColor="text1"/>
          <w:sz w:val="28"/>
          <w:szCs w:val="28"/>
        </w:rPr>
      </w:pPr>
      <w:proofErr w:type="gramStart"/>
      <w:r w:rsidRPr="0074417D">
        <w:rPr>
          <w:sz w:val="28"/>
          <w:szCs w:val="28"/>
        </w:rPr>
        <w:t xml:space="preserve">As above </w:t>
      </w:r>
      <w:r w:rsidRPr="0074417D">
        <w:rPr>
          <w:color w:val="000000" w:themeColor="text1"/>
          <w:sz w:val="28"/>
          <w:szCs w:val="28"/>
        </w:rPr>
        <w:t>with OCT-angiography and wide-field lens</w:t>
      </w:r>
      <w:r>
        <w:rPr>
          <w:color w:val="000000" w:themeColor="text1"/>
          <w:sz w:val="28"/>
          <w:szCs w:val="28"/>
        </w:rPr>
        <w:t>.</w:t>
      </w:r>
      <w:proofErr w:type="gramEnd"/>
    </w:p>
    <w:p w:rsidR="00846E22" w:rsidRDefault="00846E22" w:rsidP="00A0652E">
      <w:pPr>
        <w:rPr>
          <w:color w:val="000000" w:themeColor="text1"/>
          <w:sz w:val="28"/>
          <w:szCs w:val="28"/>
        </w:rPr>
      </w:pPr>
    </w:p>
    <w:p w:rsidR="00846E22" w:rsidRDefault="00846E22" w:rsidP="00846E22">
      <w:pPr>
        <w:jc w:val="center"/>
        <w:rPr>
          <w:b/>
          <w:sz w:val="32"/>
          <w:szCs w:val="28"/>
          <w:u w:val="single"/>
        </w:rPr>
      </w:pPr>
    </w:p>
    <w:p w:rsidR="00846E22" w:rsidRDefault="00846E22" w:rsidP="00846E22">
      <w:pPr>
        <w:jc w:val="center"/>
        <w:rPr>
          <w:b/>
          <w:sz w:val="32"/>
          <w:szCs w:val="28"/>
          <w:u w:val="single"/>
        </w:rPr>
      </w:pPr>
    </w:p>
    <w:p w:rsidR="00846E22" w:rsidRDefault="00846E22" w:rsidP="00846E22">
      <w:pPr>
        <w:jc w:val="center"/>
        <w:rPr>
          <w:b/>
          <w:sz w:val="32"/>
          <w:szCs w:val="28"/>
          <w:u w:val="single"/>
        </w:rPr>
      </w:pPr>
    </w:p>
    <w:p w:rsidR="00846E22" w:rsidRDefault="00846E22" w:rsidP="00846E22">
      <w:pPr>
        <w:jc w:val="center"/>
        <w:rPr>
          <w:b/>
          <w:sz w:val="32"/>
          <w:szCs w:val="28"/>
          <w:u w:val="single"/>
        </w:rPr>
      </w:pPr>
    </w:p>
    <w:p w:rsidR="00846E22" w:rsidRDefault="00846E22" w:rsidP="00846E22">
      <w:pPr>
        <w:jc w:val="center"/>
        <w:rPr>
          <w:b/>
          <w:sz w:val="32"/>
          <w:szCs w:val="28"/>
          <w:u w:val="single"/>
        </w:rPr>
      </w:pPr>
    </w:p>
    <w:p w:rsidR="00846E22" w:rsidRPr="00F84BF5" w:rsidRDefault="00846E22" w:rsidP="00846E22">
      <w:pPr>
        <w:rPr>
          <w:b/>
          <w:sz w:val="28"/>
          <w:szCs w:val="28"/>
        </w:rPr>
      </w:pPr>
      <w:r w:rsidRPr="00F84BF5">
        <w:rPr>
          <w:b/>
          <w:sz w:val="28"/>
          <w:szCs w:val="28"/>
        </w:rPr>
        <w:lastRenderedPageBreak/>
        <w:t>Humphrey Field Analyser:</w:t>
      </w:r>
    </w:p>
    <w:p w:rsidR="00846E22" w:rsidRDefault="00846E22" w:rsidP="00846E22">
      <w:pPr>
        <w:rPr>
          <w:b/>
          <w:sz w:val="28"/>
          <w:szCs w:val="28"/>
          <w:u w:val="single"/>
        </w:rPr>
      </w:pPr>
      <w:r>
        <w:rPr>
          <w:noProof/>
          <w:color w:val="0000FF"/>
          <w:lang w:eastAsia="en-GB"/>
        </w:rPr>
        <w:drawing>
          <wp:inline distT="0" distB="0" distL="0" distR="0" wp14:anchorId="6EF7B494" wp14:editId="2FD780F6">
            <wp:extent cx="2932386" cy="2201526"/>
            <wp:effectExtent l="0" t="0" r="1905" b="8890"/>
            <wp:docPr id="315" name="irc_mi" descr="Image result for humphrey field analy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umphrey field analyser">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28739" cy="2198788"/>
                    </a:xfrm>
                    <a:prstGeom prst="rect">
                      <a:avLst/>
                    </a:prstGeom>
                    <a:noFill/>
                    <a:ln>
                      <a:noFill/>
                    </a:ln>
                  </pic:spPr>
                </pic:pic>
              </a:graphicData>
            </a:graphic>
          </wp:inline>
        </w:drawing>
      </w:r>
    </w:p>
    <w:p w:rsidR="00846E22" w:rsidRDefault="00846E22" w:rsidP="00846E22">
      <w:pPr>
        <w:rPr>
          <w:rFonts w:cs="Arial"/>
          <w:sz w:val="28"/>
          <w:szCs w:val="28"/>
        </w:rPr>
      </w:pPr>
      <w:r w:rsidRPr="00F84BF5">
        <w:rPr>
          <w:rFonts w:cs="Arial"/>
          <w:sz w:val="28"/>
          <w:szCs w:val="28"/>
        </w:rPr>
        <w:t xml:space="preserve">Humphrey automated visual field analysers are the gold standard in </w:t>
      </w:r>
      <w:proofErr w:type="spellStart"/>
      <w:r w:rsidRPr="00F84BF5">
        <w:rPr>
          <w:rFonts w:cs="Arial"/>
          <w:sz w:val="28"/>
          <w:szCs w:val="28"/>
        </w:rPr>
        <w:t>perimetric</w:t>
      </w:r>
      <w:proofErr w:type="spellEnd"/>
      <w:r w:rsidRPr="00F84BF5">
        <w:rPr>
          <w:rFonts w:cs="Arial"/>
          <w:sz w:val="28"/>
          <w:szCs w:val="28"/>
        </w:rPr>
        <w:t xml:space="preserve"> testing.  They have a 25 year proven track record in visual field development and research</w:t>
      </w:r>
      <w:r>
        <w:rPr>
          <w:rFonts w:cs="Arial"/>
          <w:sz w:val="28"/>
          <w:szCs w:val="28"/>
        </w:rPr>
        <w:t>.</w:t>
      </w:r>
    </w:p>
    <w:p w:rsidR="00846E22" w:rsidRPr="00F84BF5" w:rsidRDefault="00846E22" w:rsidP="00846E22">
      <w:pPr>
        <w:rPr>
          <w:b/>
          <w:sz w:val="28"/>
          <w:szCs w:val="28"/>
          <w:lang w:val="en"/>
        </w:rPr>
      </w:pPr>
      <w:r w:rsidRPr="00F84BF5">
        <w:rPr>
          <w:b/>
          <w:sz w:val="28"/>
          <w:szCs w:val="28"/>
          <w:lang w:val="en"/>
        </w:rPr>
        <w:t>Humphrey Matrix 800:</w:t>
      </w:r>
    </w:p>
    <w:p w:rsidR="00846E22" w:rsidRDefault="00846E22" w:rsidP="00846E22">
      <w:pPr>
        <w:rPr>
          <w:b/>
          <w:sz w:val="28"/>
          <w:szCs w:val="28"/>
          <w:u w:val="single"/>
        </w:rPr>
      </w:pPr>
      <w:r>
        <w:rPr>
          <w:noProof/>
          <w:color w:val="0000FF"/>
          <w:lang w:eastAsia="en-GB"/>
        </w:rPr>
        <w:drawing>
          <wp:inline distT="0" distB="0" distL="0" distR="0" wp14:anchorId="578406CF" wp14:editId="7F0607F1">
            <wp:extent cx="3058510" cy="2297678"/>
            <wp:effectExtent l="0" t="0" r="8890" b="7620"/>
            <wp:docPr id="316" name="irc_mi" descr="Image result for Humphrey Matrix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umphrey Matrix 800">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58768" cy="2297872"/>
                    </a:xfrm>
                    <a:prstGeom prst="rect">
                      <a:avLst/>
                    </a:prstGeom>
                    <a:noFill/>
                    <a:ln>
                      <a:noFill/>
                    </a:ln>
                  </pic:spPr>
                </pic:pic>
              </a:graphicData>
            </a:graphic>
          </wp:inline>
        </w:drawing>
      </w:r>
    </w:p>
    <w:p w:rsidR="00846E22" w:rsidRPr="003A7F7B" w:rsidRDefault="00846E22" w:rsidP="00846E22">
      <w:pPr>
        <w:spacing w:after="0" w:line="240" w:lineRule="auto"/>
        <w:rPr>
          <w:rFonts w:eastAsia="Times New Roman" w:cs="Times New Roman"/>
          <w:sz w:val="28"/>
          <w:szCs w:val="28"/>
          <w:lang w:eastAsia="en-GB"/>
        </w:rPr>
      </w:pPr>
      <w:proofErr w:type="gramStart"/>
      <w:r w:rsidRPr="003A7F7B">
        <w:rPr>
          <w:rFonts w:eastAsia="Times New Roman" w:cs="Times New Roman"/>
          <w:sz w:val="28"/>
          <w:szCs w:val="28"/>
          <w:lang w:eastAsia="en-GB"/>
        </w:rPr>
        <w:t>Humphrey Matrix® 800 for early visual field loss detection</w:t>
      </w:r>
      <w:r>
        <w:rPr>
          <w:rFonts w:eastAsia="Times New Roman" w:cs="Times New Roman"/>
          <w:sz w:val="28"/>
          <w:szCs w:val="28"/>
          <w:lang w:eastAsia="en-GB"/>
        </w:rPr>
        <w:t xml:space="preserve"> p</w:t>
      </w:r>
      <w:r w:rsidRPr="003A7F7B">
        <w:rPr>
          <w:rFonts w:eastAsia="Times New Roman" w:cs="Times New Roman"/>
          <w:sz w:val="28"/>
          <w:szCs w:val="28"/>
          <w:lang w:eastAsia="en-GB"/>
        </w:rPr>
        <w:t>roven to</w:t>
      </w:r>
      <w:r>
        <w:rPr>
          <w:rFonts w:eastAsia="Times New Roman" w:cs="Times New Roman"/>
          <w:sz w:val="28"/>
          <w:szCs w:val="28"/>
          <w:lang w:eastAsia="en-GB"/>
        </w:rPr>
        <w:t xml:space="preserve"> find early visual field loss quickly and e</w:t>
      </w:r>
      <w:r w:rsidRPr="003A7F7B">
        <w:rPr>
          <w:rFonts w:eastAsia="Times New Roman" w:cs="Times New Roman"/>
          <w:sz w:val="28"/>
          <w:szCs w:val="28"/>
          <w:lang w:eastAsia="en-GB"/>
        </w:rPr>
        <w:t>asily.</w:t>
      </w:r>
      <w:proofErr w:type="gramEnd"/>
    </w:p>
    <w:p w:rsidR="00494B80" w:rsidRDefault="00494B80" w:rsidP="00A0652E">
      <w:pPr>
        <w:rPr>
          <w:sz w:val="28"/>
          <w:szCs w:val="28"/>
        </w:rPr>
      </w:pPr>
    </w:p>
    <w:p w:rsidR="00846E22" w:rsidRDefault="00846E22" w:rsidP="00A0652E">
      <w:pPr>
        <w:rPr>
          <w:b/>
          <w:sz w:val="28"/>
          <w:szCs w:val="28"/>
          <w:u w:val="single"/>
        </w:rPr>
      </w:pPr>
    </w:p>
    <w:p w:rsidR="00846E22" w:rsidRDefault="00846E22" w:rsidP="00A0652E">
      <w:pPr>
        <w:rPr>
          <w:b/>
          <w:sz w:val="28"/>
          <w:szCs w:val="28"/>
          <w:u w:val="single"/>
        </w:rPr>
      </w:pPr>
      <w:bookmarkStart w:id="0" w:name="_GoBack"/>
      <w:bookmarkEnd w:id="0"/>
    </w:p>
    <w:p w:rsidR="00EF1D05" w:rsidRPr="00FA3140" w:rsidRDefault="00EF1D05" w:rsidP="00A0652E">
      <w:pPr>
        <w:rPr>
          <w:b/>
          <w:sz w:val="28"/>
          <w:szCs w:val="28"/>
          <w:u w:val="single"/>
        </w:rPr>
      </w:pPr>
      <w:r w:rsidRPr="00FA3140">
        <w:rPr>
          <w:b/>
          <w:sz w:val="28"/>
          <w:szCs w:val="28"/>
          <w:u w:val="single"/>
        </w:rPr>
        <w:lastRenderedPageBreak/>
        <w:t>Indirect Ophthalmoscope</w:t>
      </w:r>
      <w:r w:rsidR="00A91EF4" w:rsidRPr="00FA3140">
        <w:rPr>
          <w:b/>
          <w:sz w:val="28"/>
          <w:szCs w:val="28"/>
          <w:u w:val="single"/>
        </w:rPr>
        <w:t xml:space="preserve"> + </w:t>
      </w:r>
      <w:proofErr w:type="spellStart"/>
      <w:r w:rsidR="00A91EF4" w:rsidRPr="00FA3140">
        <w:rPr>
          <w:b/>
          <w:sz w:val="28"/>
          <w:szCs w:val="28"/>
          <w:u w:val="single"/>
        </w:rPr>
        <w:t>retinoscope</w:t>
      </w:r>
      <w:proofErr w:type="spellEnd"/>
      <w:r w:rsidR="00A91EF4" w:rsidRPr="00FA3140">
        <w:rPr>
          <w:b/>
          <w:sz w:val="28"/>
          <w:szCs w:val="28"/>
          <w:u w:val="single"/>
        </w:rPr>
        <w:t xml:space="preserve"> (Keeler):</w:t>
      </w:r>
    </w:p>
    <w:p w:rsidR="001B5731" w:rsidRPr="00FA3140" w:rsidRDefault="00A91EF4" w:rsidP="00A0652E">
      <w:pPr>
        <w:rPr>
          <w:sz w:val="28"/>
          <w:szCs w:val="28"/>
          <w:u w:val="single"/>
        </w:rPr>
      </w:pPr>
      <w:r w:rsidRPr="00FA3140">
        <w:rPr>
          <w:sz w:val="28"/>
          <w:szCs w:val="28"/>
          <w:lang w:val="en"/>
        </w:rPr>
        <w:t>Constitutes a light attached to a headband, in addition to a small handheld lens. It provides a wider view of the inside of the eye. Furthermore, it allows a better view of the fundus of the eye, even if the lens is clouded by cataracts.</w:t>
      </w:r>
      <w:r w:rsidRPr="00FA3140">
        <w:rPr>
          <w:noProof/>
          <w:sz w:val="28"/>
          <w:szCs w:val="28"/>
          <w:lang w:eastAsia="en-GB"/>
        </w:rPr>
        <w:drawing>
          <wp:inline distT="0" distB="0" distL="0" distR="0" wp14:anchorId="5842DA77" wp14:editId="17C3E4E5">
            <wp:extent cx="2105025" cy="2105025"/>
            <wp:effectExtent l="0" t="0" r="9525" b="9525"/>
            <wp:docPr id="305" name="irc_mi" descr="Image result for Indirect Ophthalmoscope + retinoscope (Ke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direct Ophthalmoscope + retinoscope (Keeler)">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rsidR="00113E2B" w:rsidRPr="00FA3140" w:rsidRDefault="002274DB" w:rsidP="00A0652E">
      <w:pPr>
        <w:rPr>
          <w:b/>
          <w:sz w:val="28"/>
          <w:szCs w:val="28"/>
          <w:u w:val="single"/>
        </w:rPr>
      </w:pPr>
      <w:proofErr w:type="spellStart"/>
      <w:r w:rsidRPr="00FA3140">
        <w:rPr>
          <w:b/>
          <w:sz w:val="28"/>
          <w:szCs w:val="28"/>
          <w:u w:val="single"/>
        </w:rPr>
        <w:t>Lens</w:t>
      </w:r>
      <w:r w:rsidR="00EF1D05" w:rsidRPr="00FA3140">
        <w:rPr>
          <w:b/>
          <w:sz w:val="28"/>
          <w:szCs w:val="28"/>
          <w:u w:val="single"/>
        </w:rPr>
        <w:t>meter</w:t>
      </w:r>
      <w:proofErr w:type="spellEnd"/>
      <w:r w:rsidR="00D62EB1" w:rsidRPr="00FA3140">
        <w:rPr>
          <w:b/>
          <w:sz w:val="28"/>
          <w:szCs w:val="28"/>
          <w:u w:val="single"/>
        </w:rPr>
        <w:t xml:space="preserve"> </w:t>
      </w:r>
      <w:r w:rsidR="00EF1D05" w:rsidRPr="00FA3140">
        <w:rPr>
          <w:b/>
          <w:sz w:val="28"/>
          <w:szCs w:val="28"/>
          <w:u w:val="single"/>
        </w:rPr>
        <w:t>/</w:t>
      </w:r>
      <w:r w:rsidR="00D62EB1" w:rsidRPr="00FA3140">
        <w:rPr>
          <w:b/>
          <w:sz w:val="28"/>
          <w:szCs w:val="28"/>
          <w:u w:val="single"/>
        </w:rPr>
        <w:t xml:space="preserve"> </w:t>
      </w:r>
      <w:proofErr w:type="spellStart"/>
      <w:r w:rsidR="00EF1D05" w:rsidRPr="00FA3140">
        <w:rPr>
          <w:b/>
          <w:sz w:val="28"/>
          <w:szCs w:val="28"/>
          <w:u w:val="single"/>
        </w:rPr>
        <w:t>Focimeter</w:t>
      </w:r>
      <w:proofErr w:type="spellEnd"/>
      <w:r w:rsidR="00D62EB1" w:rsidRPr="00FA3140">
        <w:rPr>
          <w:b/>
          <w:sz w:val="28"/>
          <w:szCs w:val="28"/>
          <w:u w:val="single"/>
        </w:rPr>
        <w:t xml:space="preserve"> GJD</w:t>
      </w:r>
    </w:p>
    <w:p w:rsidR="00B40604" w:rsidRPr="00FA3140" w:rsidRDefault="00846E22" w:rsidP="00A0652E">
      <w:pPr>
        <w:rPr>
          <w:sz w:val="28"/>
          <w:szCs w:val="28"/>
        </w:rPr>
      </w:pPr>
      <w:hyperlink r:id="rId89" w:tooltip="Ophthalmology" w:history="1">
        <w:r w:rsidR="002274DB" w:rsidRPr="00FA3140">
          <w:rPr>
            <w:sz w:val="28"/>
            <w:szCs w:val="28"/>
            <w:lang w:val="en"/>
          </w:rPr>
          <w:t>Ophthalmic</w:t>
        </w:r>
      </w:hyperlink>
      <w:r w:rsidR="002274DB" w:rsidRPr="00FA3140">
        <w:rPr>
          <w:sz w:val="28"/>
          <w:szCs w:val="28"/>
          <w:lang w:val="en"/>
        </w:rPr>
        <w:t xml:space="preserve"> instrument used by optometrists and opticians to verify the correct prescription in a pair of </w:t>
      </w:r>
      <w:hyperlink r:id="rId90" w:tooltip="Glasses" w:history="1">
        <w:r w:rsidR="002274DB" w:rsidRPr="00FA3140">
          <w:rPr>
            <w:sz w:val="28"/>
            <w:szCs w:val="28"/>
            <w:lang w:val="en"/>
          </w:rPr>
          <w:t>eyeglasses</w:t>
        </w:r>
      </w:hyperlink>
      <w:r w:rsidR="002274DB" w:rsidRPr="00FA3140">
        <w:rPr>
          <w:sz w:val="28"/>
          <w:szCs w:val="28"/>
          <w:lang w:val="en"/>
        </w:rPr>
        <w:t xml:space="preserve">, to properly orient and mark uncut lenses, and to confirm the correct mounting of lenses in spectacle frames. </w:t>
      </w:r>
      <w:proofErr w:type="spellStart"/>
      <w:r w:rsidR="002274DB" w:rsidRPr="00FA3140">
        <w:rPr>
          <w:sz w:val="28"/>
          <w:szCs w:val="28"/>
          <w:lang w:val="en"/>
        </w:rPr>
        <w:t>Lensmeters</w:t>
      </w:r>
      <w:proofErr w:type="spellEnd"/>
      <w:r w:rsidR="002274DB" w:rsidRPr="00FA3140">
        <w:rPr>
          <w:sz w:val="28"/>
          <w:szCs w:val="28"/>
          <w:lang w:val="en"/>
        </w:rPr>
        <w:t xml:space="preserve"> can also verify the power of contact lenses, if a special lens support is used.</w:t>
      </w:r>
    </w:p>
    <w:p w:rsidR="00B40604" w:rsidRPr="00FA3140" w:rsidRDefault="00B40604" w:rsidP="00A0652E">
      <w:pPr>
        <w:rPr>
          <w:sz w:val="28"/>
          <w:szCs w:val="28"/>
          <w:u w:val="single"/>
        </w:rPr>
      </w:pPr>
      <w:r w:rsidRPr="00FA3140">
        <w:rPr>
          <w:noProof/>
          <w:sz w:val="28"/>
          <w:szCs w:val="28"/>
          <w:lang w:eastAsia="en-GB"/>
        </w:rPr>
        <w:drawing>
          <wp:inline distT="0" distB="0" distL="0" distR="0" wp14:anchorId="5130DA9D" wp14:editId="5A3FA66E">
            <wp:extent cx="2133600" cy="1600200"/>
            <wp:effectExtent l="0" t="0" r="0" b="0"/>
            <wp:docPr id="19" name="Picture 19" descr="Lensmeter GJD, NEW!, Item No.: 16052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nsmeter GJD, NEW!, Item No.: 16052013-9">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p w:rsidR="00B40604" w:rsidRPr="00FA3140" w:rsidRDefault="00B40604" w:rsidP="00A0652E">
      <w:pPr>
        <w:rPr>
          <w:sz w:val="28"/>
          <w:szCs w:val="28"/>
          <w:u w:val="single"/>
        </w:rPr>
      </w:pPr>
    </w:p>
    <w:p w:rsidR="00494B80" w:rsidRDefault="00494B80" w:rsidP="00A0652E">
      <w:pPr>
        <w:rPr>
          <w:sz w:val="28"/>
          <w:szCs w:val="28"/>
          <w:u w:val="single"/>
        </w:rPr>
      </w:pPr>
    </w:p>
    <w:p w:rsidR="00494B80" w:rsidRDefault="00494B80" w:rsidP="00A0652E">
      <w:pPr>
        <w:rPr>
          <w:sz w:val="28"/>
          <w:szCs w:val="28"/>
          <w:u w:val="single"/>
        </w:rPr>
      </w:pPr>
    </w:p>
    <w:p w:rsidR="00EF1D05" w:rsidRPr="00FA3140" w:rsidRDefault="00EF1D05" w:rsidP="00A0652E">
      <w:pPr>
        <w:rPr>
          <w:b/>
          <w:sz w:val="28"/>
          <w:szCs w:val="28"/>
          <w:u w:val="single"/>
        </w:rPr>
      </w:pPr>
      <w:proofErr w:type="spellStart"/>
      <w:r w:rsidRPr="00FA3140">
        <w:rPr>
          <w:b/>
          <w:sz w:val="28"/>
          <w:szCs w:val="28"/>
          <w:u w:val="single"/>
        </w:rPr>
        <w:lastRenderedPageBreak/>
        <w:t>Lenstar</w:t>
      </w:r>
      <w:proofErr w:type="spellEnd"/>
      <w:r w:rsidRPr="00FA3140">
        <w:rPr>
          <w:b/>
          <w:sz w:val="28"/>
          <w:szCs w:val="28"/>
          <w:u w:val="single"/>
        </w:rPr>
        <w:t xml:space="preserve"> Optical </w:t>
      </w:r>
      <w:proofErr w:type="spellStart"/>
      <w:r w:rsidRPr="00FA3140">
        <w:rPr>
          <w:b/>
          <w:sz w:val="28"/>
          <w:szCs w:val="28"/>
          <w:u w:val="single"/>
        </w:rPr>
        <w:t>Biometer</w:t>
      </w:r>
      <w:proofErr w:type="spellEnd"/>
      <w:r w:rsidR="00726C92" w:rsidRPr="00FA3140">
        <w:rPr>
          <w:b/>
          <w:sz w:val="28"/>
          <w:szCs w:val="28"/>
          <w:u w:val="single"/>
        </w:rPr>
        <w:t>:</w:t>
      </w:r>
    </w:p>
    <w:p w:rsidR="00726C92" w:rsidRPr="00FA3140" w:rsidRDefault="00726C92" w:rsidP="00A0652E">
      <w:pPr>
        <w:rPr>
          <w:sz w:val="28"/>
          <w:szCs w:val="28"/>
          <w:u w:val="single"/>
        </w:rPr>
      </w:pPr>
      <w:proofErr w:type="spellStart"/>
      <w:r w:rsidRPr="00FA3140">
        <w:rPr>
          <w:rFonts w:cs="Arial"/>
          <w:sz w:val="28"/>
          <w:szCs w:val="28"/>
          <w:lang w:val="en"/>
        </w:rPr>
        <w:t>Lenstar</w:t>
      </w:r>
      <w:proofErr w:type="spellEnd"/>
      <w:r w:rsidRPr="00FA3140">
        <w:rPr>
          <w:rFonts w:cs="Arial"/>
          <w:sz w:val="28"/>
          <w:szCs w:val="28"/>
          <w:lang w:val="en"/>
        </w:rPr>
        <w:t xml:space="preserve"> provides highly accurate laser optic measurements for every section of the eye −from the cornea to the retina.</w:t>
      </w:r>
    </w:p>
    <w:p w:rsidR="00726C92" w:rsidRPr="00FA3140" w:rsidRDefault="00726C92" w:rsidP="00A0652E">
      <w:pPr>
        <w:rPr>
          <w:sz w:val="28"/>
          <w:szCs w:val="28"/>
          <w:u w:val="single"/>
        </w:rPr>
      </w:pPr>
    </w:p>
    <w:p w:rsidR="00EF1D05" w:rsidRPr="00FA3140" w:rsidRDefault="00726C92" w:rsidP="00A0652E">
      <w:pPr>
        <w:rPr>
          <w:sz w:val="28"/>
          <w:szCs w:val="28"/>
          <w:u w:val="single"/>
        </w:rPr>
      </w:pPr>
      <w:r w:rsidRPr="00FA3140">
        <w:rPr>
          <w:rFonts w:cs="Arial"/>
          <w:noProof/>
          <w:sz w:val="28"/>
          <w:szCs w:val="28"/>
          <w:lang w:eastAsia="en-GB"/>
        </w:rPr>
        <w:drawing>
          <wp:inline distT="0" distB="0" distL="0" distR="0" wp14:anchorId="56E0AB4B" wp14:editId="04183437">
            <wp:extent cx="3067050" cy="1533525"/>
            <wp:effectExtent l="0" t="0" r="0" b="9525"/>
            <wp:docPr id="20" name="Picture 20" descr="https://www.haag-streit.com/fileadmin/Haag-Streit_Diagnostics/biometry/Biometry/lenstar_biome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aag-streit.com/fileadmin/Haag-Streit_Diagnostics/biometry/Biometry/lenstar_biometry.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65691" cy="1532846"/>
                    </a:xfrm>
                    <a:prstGeom prst="rect">
                      <a:avLst/>
                    </a:prstGeom>
                    <a:noFill/>
                    <a:ln>
                      <a:noFill/>
                    </a:ln>
                  </pic:spPr>
                </pic:pic>
              </a:graphicData>
            </a:graphic>
          </wp:inline>
        </w:drawing>
      </w:r>
    </w:p>
    <w:p w:rsidR="00EF1D05" w:rsidRPr="00FA3140" w:rsidRDefault="00EF1D05" w:rsidP="00A0652E">
      <w:pPr>
        <w:rPr>
          <w:b/>
          <w:sz w:val="28"/>
          <w:szCs w:val="28"/>
          <w:u w:val="single"/>
        </w:rPr>
      </w:pPr>
      <w:r w:rsidRPr="00FA3140">
        <w:rPr>
          <w:b/>
          <w:sz w:val="28"/>
          <w:szCs w:val="28"/>
          <w:u w:val="single"/>
        </w:rPr>
        <w:t xml:space="preserve">MAIA </w:t>
      </w:r>
      <w:proofErr w:type="spellStart"/>
      <w:r w:rsidRPr="000B089B">
        <w:rPr>
          <w:b/>
          <w:sz w:val="28"/>
          <w:szCs w:val="28"/>
          <w:u w:val="single"/>
        </w:rPr>
        <w:t>Microperimeter</w:t>
      </w:r>
      <w:proofErr w:type="spellEnd"/>
      <w:r w:rsidR="00F6147D" w:rsidRPr="000B089B">
        <w:rPr>
          <w:b/>
          <w:sz w:val="28"/>
          <w:szCs w:val="28"/>
          <w:u w:val="single"/>
        </w:rPr>
        <w:t>(x2)</w:t>
      </w:r>
      <w:r w:rsidR="00B948C9" w:rsidRPr="000B089B">
        <w:rPr>
          <w:b/>
          <w:sz w:val="28"/>
          <w:szCs w:val="28"/>
          <w:u w:val="single"/>
        </w:rPr>
        <w:t>:</w:t>
      </w:r>
    </w:p>
    <w:p w:rsidR="00B948C9" w:rsidRPr="00FA3140" w:rsidRDefault="00B948C9" w:rsidP="00A0652E">
      <w:pPr>
        <w:rPr>
          <w:sz w:val="28"/>
          <w:szCs w:val="28"/>
          <w:u w:val="single"/>
        </w:rPr>
      </w:pPr>
      <w:r w:rsidRPr="00FA3140">
        <w:rPr>
          <w:rFonts w:cs="Arial"/>
          <w:sz w:val="28"/>
          <w:szCs w:val="28"/>
          <w:lang w:val="en"/>
        </w:rPr>
        <w:t xml:space="preserve">MAIA provides concurrent analysis of structural and functional aspects of the retina. Combining Scanning Laser Ophthalmology (SLO) fundus imaging, retinal sensitivity mapping and fixation analysis in one exam, MAIA </w:t>
      </w:r>
      <w:proofErr w:type="spellStart"/>
      <w:r w:rsidRPr="00FA3140">
        <w:rPr>
          <w:rFonts w:cs="Arial"/>
          <w:sz w:val="28"/>
          <w:szCs w:val="28"/>
          <w:lang w:val="en"/>
        </w:rPr>
        <w:t>microperimetry</w:t>
      </w:r>
      <w:proofErr w:type="spellEnd"/>
      <w:r w:rsidRPr="00FA3140">
        <w:rPr>
          <w:rFonts w:cs="Arial"/>
          <w:sz w:val="28"/>
          <w:szCs w:val="28"/>
          <w:lang w:val="en"/>
        </w:rPr>
        <w:t xml:space="preserve"> is a powerful tool to detect, describe and follow up pathologies affecting the macula, where visual acuity and conventional visual fields are inadequate.</w:t>
      </w:r>
    </w:p>
    <w:p w:rsidR="00B948C9" w:rsidRPr="00FA3140" w:rsidRDefault="00B948C9" w:rsidP="00A0652E">
      <w:pPr>
        <w:rPr>
          <w:sz w:val="28"/>
          <w:szCs w:val="28"/>
          <w:u w:val="single"/>
        </w:rPr>
      </w:pPr>
      <w:r w:rsidRPr="00FA3140">
        <w:rPr>
          <w:noProof/>
          <w:sz w:val="28"/>
          <w:szCs w:val="28"/>
          <w:lang w:eastAsia="en-GB"/>
        </w:rPr>
        <w:drawing>
          <wp:inline distT="0" distB="0" distL="0" distR="0" wp14:anchorId="2F97DEE6" wp14:editId="704EEAE1">
            <wp:extent cx="1962150" cy="1909626"/>
            <wp:effectExtent l="0" t="0" r="0" b="0"/>
            <wp:docPr id="21" name="irc_mi" descr="Image result for maia microper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ia microperimeter">
                      <a:hlinkClick r:id="rId94"/>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62150" cy="1909626"/>
                    </a:xfrm>
                    <a:prstGeom prst="rect">
                      <a:avLst/>
                    </a:prstGeom>
                    <a:noFill/>
                    <a:ln>
                      <a:noFill/>
                    </a:ln>
                  </pic:spPr>
                </pic:pic>
              </a:graphicData>
            </a:graphic>
          </wp:inline>
        </w:drawing>
      </w:r>
    </w:p>
    <w:p w:rsidR="00EF1D05" w:rsidRDefault="00EF1D05" w:rsidP="00A0652E">
      <w:pPr>
        <w:rPr>
          <w:sz w:val="28"/>
          <w:szCs w:val="28"/>
          <w:u w:val="single"/>
        </w:rPr>
      </w:pPr>
    </w:p>
    <w:p w:rsidR="00167E06" w:rsidRDefault="00167E06" w:rsidP="00A0652E">
      <w:pPr>
        <w:rPr>
          <w:sz w:val="28"/>
          <w:szCs w:val="28"/>
          <w:u w:val="single"/>
        </w:rPr>
      </w:pPr>
    </w:p>
    <w:p w:rsidR="00167E06" w:rsidRDefault="00167E06" w:rsidP="00A0652E">
      <w:pPr>
        <w:rPr>
          <w:sz w:val="28"/>
          <w:szCs w:val="28"/>
          <w:u w:val="single"/>
        </w:rPr>
      </w:pPr>
    </w:p>
    <w:p w:rsidR="00167E06" w:rsidRPr="00FA3140" w:rsidRDefault="00167E06" w:rsidP="00A0652E">
      <w:pPr>
        <w:rPr>
          <w:sz w:val="28"/>
          <w:szCs w:val="28"/>
          <w:u w:val="single"/>
        </w:rPr>
      </w:pPr>
    </w:p>
    <w:p w:rsidR="00EF1D05" w:rsidRPr="00FA3140" w:rsidRDefault="00EF1D05" w:rsidP="00A0652E">
      <w:pPr>
        <w:rPr>
          <w:b/>
          <w:sz w:val="28"/>
          <w:szCs w:val="28"/>
          <w:u w:val="single"/>
        </w:rPr>
      </w:pPr>
      <w:proofErr w:type="spellStart"/>
      <w:r w:rsidRPr="00FA3140">
        <w:rPr>
          <w:b/>
          <w:sz w:val="28"/>
          <w:szCs w:val="28"/>
          <w:u w:val="single"/>
        </w:rPr>
        <w:t>Nidek</w:t>
      </w:r>
      <w:proofErr w:type="spellEnd"/>
      <w:r w:rsidRPr="00FA3140">
        <w:rPr>
          <w:b/>
          <w:sz w:val="28"/>
          <w:szCs w:val="28"/>
          <w:u w:val="single"/>
        </w:rPr>
        <w:t xml:space="preserve"> </w:t>
      </w:r>
      <w:proofErr w:type="spellStart"/>
      <w:r w:rsidRPr="00FA3140">
        <w:rPr>
          <w:b/>
          <w:sz w:val="28"/>
          <w:szCs w:val="28"/>
          <w:u w:val="single"/>
        </w:rPr>
        <w:t>Autorefractor</w:t>
      </w:r>
      <w:proofErr w:type="spellEnd"/>
      <w:r w:rsidRPr="00FA3140">
        <w:rPr>
          <w:b/>
          <w:sz w:val="28"/>
          <w:szCs w:val="28"/>
          <w:u w:val="single"/>
        </w:rPr>
        <w:t xml:space="preserve"> (limited availability)</w:t>
      </w:r>
      <w:r w:rsidR="00827C81" w:rsidRPr="00FA3140">
        <w:rPr>
          <w:b/>
          <w:sz w:val="28"/>
          <w:szCs w:val="28"/>
          <w:u w:val="single"/>
        </w:rPr>
        <w:t>:</w:t>
      </w:r>
    </w:p>
    <w:p w:rsidR="007D307D" w:rsidRPr="00FA3140" w:rsidRDefault="007D307D" w:rsidP="00A0652E">
      <w:pPr>
        <w:rPr>
          <w:sz w:val="28"/>
          <w:szCs w:val="28"/>
          <w:u w:val="single"/>
        </w:rPr>
      </w:pPr>
      <w:r w:rsidRPr="00FA3140">
        <w:rPr>
          <w:rFonts w:eastAsia="Meiryo" w:cs="Meiryo"/>
          <w:sz w:val="28"/>
          <w:szCs w:val="28"/>
          <w:lang w:eastAsia="ja-JP"/>
        </w:rPr>
        <w:t>The newly designed optical unit allows measurement of the minimum pupil diameter up to 2.0 mm and high-accuracy measurement.</w:t>
      </w:r>
    </w:p>
    <w:p w:rsidR="00827C81" w:rsidRPr="00FA3140" w:rsidRDefault="00827C81" w:rsidP="00A0652E">
      <w:pPr>
        <w:rPr>
          <w:sz w:val="28"/>
          <w:szCs w:val="28"/>
          <w:u w:val="single"/>
        </w:rPr>
      </w:pPr>
    </w:p>
    <w:p w:rsidR="00FA3140" w:rsidRPr="00FA3140" w:rsidRDefault="007D307D" w:rsidP="00A0652E">
      <w:pPr>
        <w:rPr>
          <w:sz w:val="28"/>
          <w:szCs w:val="28"/>
          <w:u w:val="single"/>
        </w:rPr>
      </w:pPr>
      <w:r w:rsidRPr="00FA3140">
        <w:rPr>
          <w:noProof/>
          <w:sz w:val="28"/>
          <w:szCs w:val="28"/>
          <w:lang w:eastAsia="en-GB"/>
        </w:rPr>
        <w:drawing>
          <wp:inline distT="0" distB="0" distL="0" distR="0" wp14:anchorId="1E95A4F7" wp14:editId="6DE64882">
            <wp:extent cx="1428750" cy="1752600"/>
            <wp:effectExtent l="0" t="0" r="0" b="0"/>
            <wp:docPr id="307" name="irc_mi" descr="Image result for Shin-Nippon Accuref k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hin-Nippon Accuref k900">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28750" cy="1752600"/>
                    </a:xfrm>
                    <a:prstGeom prst="rect">
                      <a:avLst/>
                    </a:prstGeom>
                    <a:noFill/>
                    <a:ln>
                      <a:noFill/>
                    </a:ln>
                  </pic:spPr>
                </pic:pic>
              </a:graphicData>
            </a:graphic>
          </wp:inline>
        </w:drawing>
      </w:r>
    </w:p>
    <w:p w:rsidR="00EF1D05" w:rsidRPr="00FA3140" w:rsidRDefault="00EF1D05" w:rsidP="00A0652E">
      <w:pPr>
        <w:rPr>
          <w:b/>
          <w:sz w:val="28"/>
          <w:szCs w:val="28"/>
          <w:u w:val="single"/>
        </w:rPr>
      </w:pPr>
      <w:r w:rsidRPr="00FA3140">
        <w:rPr>
          <w:b/>
          <w:sz w:val="28"/>
          <w:szCs w:val="28"/>
          <w:u w:val="single"/>
        </w:rPr>
        <w:t>Ocular Response Analyser (limited availability)</w:t>
      </w:r>
      <w:r w:rsidR="008E0F31" w:rsidRPr="00FA3140">
        <w:rPr>
          <w:b/>
          <w:sz w:val="28"/>
          <w:szCs w:val="28"/>
          <w:u w:val="single"/>
        </w:rPr>
        <w:t>:</w:t>
      </w:r>
    </w:p>
    <w:p w:rsidR="008E0F31" w:rsidRPr="00FA3140" w:rsidRDefault="008E0F31" w:rsidP="00A0652E">
      <w:pPr>
        <w:rPr>
          <w:sz w:val="28"/>
          <w:szCs w:val="28"/>
          <w:u w:val="single"/>
        </w:rPr>
      </w:pPr>
      <w:r w:rsidRPr="00FA3140">
        <w:rPr>
          <w:rStyle w:val="Strong"/>
          <w:rFonts w:cs="Arial"/>
          <w:b w:val="0"/>
          <w:sz w:val="28"/>
          <w:szCs w:val="28"/>
        </w:rPr>
        <w:t xml:space="preserve">Ocular Response </w:t>
      </w:r>
      <w:proofErr w:type="spellStart"/>
      <w:r w:rsidRPr="00FA3140">
        <w:rPr>
          <w:rStyle w:val="Strong"/>
          <w:rFonts w:cs="Arial"/>
          <w:b w:val="0"/>
          <w:sz w:val="28"/>
          <w:szCs w:val="28"/>
        </w:rPr>
        <w:t>Analyzer</w:t>
      </w:r>
      <w:proofErr w:type="spellEnd"/>
      <w:r w:rsidRPr="00FA3140">
        <w:rPr>
          <w:rStyle w:val="Strong"/>
          <w:rFonts w:cs="Arial"/>
          <w:b w:val="0"/>
          <w:sz w:val="28"/>
          <w:szCs w:val="28"/>
        </w:rPr>
        <w:t>® (ORA)</w:t>
      </w:r>
      <w:r w:rsidRPr="00FA3140">
        <w:rPr>
          <w:rFonts w:cs="Arial"/>
          <w:sz w:val="28"/>
          <w:szCs w:val="28"/>
        </w:rPr>
        <w:t> is the only tonometer that measures </w:t>
      </w:r>
      <w:r w:rsidRPr="00FA3140">
        <w:rPr>
          <w:rStyle w:val="Strong"/>
          <w:rFonts w:cs="Arial"/>
          <w:b w:val="0"/>
          <w:sz w:val="28"/>
          <w:szCs w:val="28"/>
        </w:rPr>
        <w:t>Corneal Hysteresis (CH)</w:t>
      </w:r>
      <w:r w:rsidRPr="00FA3140">
        <w:rPr>
          <w:rFonts w:cs="Arial"/>
          <w:b/>
          <w:sz w:val="28"/>
          <w:szCs w:val="28"/>
        </w:rPr>
        <w:t>,</w:t>
      </w:r>
      <w:r w:rsidRPr="00FA3140">
        <w:rPr>
          <w:rFonts w:cs="Arial"/>
          <w:sz w:val="28"/>
          <w:szCs w:val="28"/>
        </w:rPr>
        <w:t xml:space="preserve"> a superior predictor of glaucoma progression. Corneal Hysteresis is an indication of the biomechanical properties of the cornea differing from thickness or topography, which are geometrical attributes.</w:t>
      </w:r>
    </w:p>
    <w:p w:rsidR="00167E06" w:rsidRDefault="00167E06" w:rsidP="00A0652E">
      <w:pPr>
        <w:rPr>
          <w:sz w:val="28"/>
          <w:szCs w:val="28"/>
          <w:u w:val="single"/>
        </w:rPr>
      </w:pPr>
    </w:p>
    <w:p w:rsidR="00EF1D05" w:rsidRDefault="008E0F31" w:rsidP="00A0652E">
      <w:pPr>
        <w:rPr>
          <w:sz w:val="28"/>
          <w:szCs w:val="28"/>
          <w:u w:val="single"/>
        </w:rPr>
      </w:pPr>
      <w:r w:rsidRPr="00FA3140">
        <w:rPr>
          <w:noProof/>
          <w:sz w:val="28"/>
          <w:szCs w:val="28"/>
          <w:lang w:eastAsia="en-GB"/>
        </w:rPr>
        <w:drawing>
          <wp:inline distT="0" distB="0" distL="0" distR="0" wp14:anchorId="36788695" wp14:editId="48CFD693">
            <wp:extent cx="2143125" cy="2143125"/>
            <wp:effectExtent l="0" t="0" r="9525" b="9525"/>
            <wp:docPr id="292" name="irc_mi" descr="Image result for Ocular Response Analyser reich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cular Response Analyser reichert">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494B80" w:rsidRPr="00FA3140" w:rsidRDefault="00494B80" w:rsidP="00A0652E">
      <w:pPr>
        <w:rPr>
          <w:sz w:val="28"/>
          <w:szCs w:val="28"/>
          <w:u w:val="single"/>
        </w:rPr>
      </w:pPr>
    </w:p>
    <w:p w:rsidR="00EF1D05" w:rsidRPr="00FA3140" w:rsidRDefault="00EF1D05" w:rsidP="00A0652E">
      <w:pPr>
        <w:rPr>
          <w:b/>
          <w:sz w:val="28"/>
          <w:szCs w:val="28"/>
          <w:u w:val="single"/>
        </w:rPr>
      </w:pPr>
      <w:r w:rsidRPr="00FA3140">
        <w:rPr>
          <w:b/>
          <w:sz w:val="28"/>
          <w:szCs w:val="28"/>
          <w:u w:val="single"/>
        </w:rPr>
        <w:lastRenderedPageBreak/>
        <w:t>Oculus C-Quant</w:t>
      </w:r>
      <w:r w:rsidR="00411F5C" w:rsidRPr="00FA3140">
        <w:rPr>
          <w:b/>
          <w:sz w:val="28"/>
          <w:szCs w:val="28"/>
          <w:u w:val="single"/>
        </w:rPr>
        <w:t>:</w:t>
      </w:r>
    </w:p>
    <w:p w:rsidR="00411F5C" w:rsidRPr="00FA3140" w:rsidRDefault="00411F5C" w:rsidP="00A0652E">
      <w:pPr>
        <w:rPr>
          <w:sz w:val="28"/>
          <w:szCs w:val="28"/>
          <w:u w:val="single"/>
        </w:rPr>
      </w:pPr>
      <w:r w:rsidRPr="00FA3140">
        <w:rPr>
          <w:rFonts w:cs="Arial"/>
          <w:sz w:val="28"/>
          <w:szCs w:val="28"/>
          <w:lang w:val="en-US"/>
        </w:rPr>
        <w:t>The C-Quant makes it possible to measure the amount of stray light in a human eye individually and reliably. The effect of increased stray light in the human eye can be compared to looking through a dirty windshield.</w:t>
      </w:r>
    </w:p>
    <w:p w:rsidR="00A17578" w:rsidRPr="00FA3140" w:rsidRDefault="00411F5C" w:rsidP="00A0652E">
      <w:pPr>
        <w:rPr>
          <w:sz w:val="28"/>
          <w:szCs w:val="28"/>
          <w:u w:val="single"/>
        </w:rPr>
      </w:pPr>
      <w:r w:rsidRPr="00FA3140">
        <w:rPr>
          <w:noProof/>
          <w:sz w:val="28"/>
          <w:szCs w:val="28"/>
          <w:lang w:eastAsia="en-GB"/>
        </w:rPr>
        <w:drawing>
          <wp:inline distT="0" distB="0" distL="0" distR="0" wp14:anchorId="68679413" wp14:editId="68A89276">
            <wp:extent cx="2645019" cy="1809750"/>
            <wp:effectExtent l="0" t="0" r="3175" b="0"/>
            <wp:docPr id="300" name="irc_mi" descr="Image result for Oculus C-Qu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culus C-Quant">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45019" cy="1809750"/>
                    </a:xfrm>
                    <a:prstGeom prst="rect">
                      <a:avLst/>
                    </a:prstGeom>
                    <a:noFill/>
                    <a:ln>
                      <a:noFill/>
                    </a:ln>
                  </pic:spPr>
                </pic:pic>
              </a:graphicData>
            </a:graphic>
          </wp:inline>
        </w:drawing>
      </w:r>
    </w:p>
    <w:p w:rsidR="00FA3140" w:rsidRDefault="00FA3140" w:rsidP="00A0652E">
      <w:pPr>
        <w:rPr>
          <w:sz w:val="28"/>
          <w:szCs w:val="28"/>
          <w:u w:val="single"/>
        </w:rPr>
      </w:pPr>
    </w:p>
    <w:p w:rsidR="00FA3140" w:rsidRDefault="00FA3140" w:rsidP="00A0652E">
      <w:pPr>
        <w:rPr>
          <w:sz w:val="28"/>
          <w:szCs w:val="28"/>
          <w:u w:val="single"/>
        </w:rPr>
      </w:pPr>
    </w:p>
    <w:p w:rsidR="00FA3140" w:rsidRDefault="00FA3140" w:rsidP="00A0652E">
      <w:pPr>
        <w:rPr>
          <w:sz w:val="28"/>
          <w:szCs w:val="28"/>
          <w:u w:val="single"/>
        </w:rPr>
      </w:pPr>
    </w:p>
    <w:p w:rsidR="00EF1D05" w:rsidRPr="00FA3140" w:rsidRDefault="00EF1D05" w:rsidP="00A0652E">
      <w:pPr>
        <w:rPr>
          <w:b/>
          <w:sz w:val="28"/>
          <w:szCs w:val="28"/>
          <w:u w:val="single"/>
        </w:rPr>
      </w:pPr>
      <w:r w:rsidRPr="00FA3140">
        <w:rPr>
          <w:b/>
          <w:sz w:val="28"/>
          <w:szCs w:val="28"/>
          <w:u w:val="single"/>
        </w:rPr>
        <w:t xml:space="preserve">Oculus </w:t>
      </w:r>
      <w:proofErr w:type="spellStart"/>
      <w:r w:rsidRPr="00FA3140">
        <w:rPr>
          <w:b/>
          <w:sz w:val="28"/>
          <w:szCs w:val="28"/>
          <w:u w:val="single"/>
        </w:rPr>
        <w:t>Pentacam</w:t>
      </w:r>
      <w:proofErr w:type="spellEnd"/>
      <w:r w:rsidR="00A17578" w:rsidRPr="00FA3140">
        <w:rPr>
          <w:b/>
          <w:sz w:val="28"/>
          <w:szCs w:val="28"/>
          <w:u w:val="single"/>
        </w:rPr>
        <w:t xml:space="preserve"> HR:</w:t>
      </w:r>
    </w:p>
    <w:p w:rsidR="00A17578" w:rsidRPr="00FA3140" w:rsidRDefault="00A17578" w:rsidP="00A17578">
      <w:pPr>
        <w:spacing w:after="120" w:line="240" w:lineRule="auto"/>
        <w:rPr>
          <w:rFonts w:eastAsia="Times New Roman" w:cs="Times New Roman"/>
          <w:sz w:val="28"/>
          <w:szCs w:val="28"/>
          <w:lang w:eastAsia="en-GB"/>
        </w:rPr>
      </w:pPr>
      <w:r w:rsidRPr="00FA3140">
        <w:rPr>
          <w:rFonts w:eastAsia="Times New Roman" w:cs="Arial"/>
          <w:sz w:val="28"/>
          <w:szCs w:val="28"/>
          <w:lang w:eastAsia="en-GB"/>
        </w:rPr>
        <w:t xml:space="preserve">The </w:t>
      </w:r>
      <w:proofErr w:type="spellStart"/>
      <w:r w:rsidRPr="00FA3140">
        <w:rPr>
          <w:rFonts w:eastAsia="Times New Roman" w:cs="Arial"/>
          <w:sz w:val="28"/>
          <w:szCs w:val="28"/>
          <w:lang w:eastAsia="en-GB"/>
        </w:rPr>
        <w:t>Pentacam</w:t>
      </w:r>
      <w:proofErr w:type="spellEnd"/>
      <w:r w:rsidRPr="00FA3140">
        <w:rPr>
          <w:rFonts w:eastAsia="Times New Roman" w:cs="Arial"/>
          <w:sz w:val="28"/>
          <w:szCs w:val="28"/>
          <w:lang w:eastAsia="en-GB"/>
        </w:rPr>
        <w:t xml:space="preserve"> is a combined device consisting of a slit illumination system and a </w:t>
      </w:r>
      <w:proofErr w:type="spellStart"/>
      <w:r w:rsidRPr="00FA3140">
        <w:rPr>
          <w:rFonts w:eastAsia="Times New Roman" w:cs="Arial"/>
          <w:sz w:val="28"/>
          <w:szCs w:val="28"/>
          <w:lang w:eastAsia="en-GB"/>
        </w:rPr>
        <w:t>Scheimpflug</w:t>
      </w:r>
      <w:proofErr w:type="spellEnd"/>
      <w:r w:rsidRPr="00FA3140">
        <w:rPr>
          <w:rFonts w:eastAsia="Times New Roman" w:cs="Arial"/>
          <w:sz w:val="28"/>
          <w:szCs w:val="28"/>
          <w:lang w:eastAsia="en-GB"/>
        </w:rPr>
        <w:t xml:space="preserve"> camera which rotates around the eye.</w:t>
      </w:r>
    </w:p>
    <w:p w:rsidR="00A17578" w:rsidRPr="00FA3140" w:rsidRDefault="00A17578" w:rsidP="00A0652E">
      <w:pPr>
        <w:rPr>
          <w:sz w:val="28"/>
          <w:szCs w:val="28"/>
          <w:u w:val="single"/>
        </w:rPr>
      </w:pPr>
    </w:p>
    <w:p w:rsidR="00FA3140" w:rsidRDefault="00A17578" w:rsidP="00A0652E">
      <w:pPr>
        <w:rPr>
          <w:sz w:val="28"/>
          <w:szCs w:val="28"/>
          <w:u w:val="single"/>
        </w:rPr>
      </w:pPr>
      <w:r w:rsidRPr="00FA3140">
        <w:rPr>
          <w:noProof/>
          <w:sz w:val="28"/>
          <w:szCs w:val="28"/>
          <w:lang w:eastAsia="en-GB"/>
        </w:rPr>
        <w:drawing>
          <wp:inline distT="0" distB="0" distL="0" distR="0" wp14:anchorId="2607B8D9" wp14:editId="114B199A">
            <wp:extent cx="2228850" cy="2124503"/>
            <wp:effectExtent l="0" t="0" r="0" b="9525"/>
            <wp:docPr id="301" name="irc_mi" descr="Image result for Oculus Pentacam 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culus Pentacam HR:">
                      <a:hlinkClick r:id="rId102"/>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28850" cy="2124503"/>
                    </a:xfrm>
                    <a:prstGeom prst="rect">
                      <a:avLst/>
                    </a:prstGeom>
                    <a:noFill/>
                    <a:ln>
                      <a:noFill/>
                    </a:ln>
                  </pic:spPr>
                </pic:pic>
              </a:graphicData>
            </a:graphic>
          </wp:inline>
        </w:drawing>
      </w:r>
    </w:p>
    <w:p w:rsidR="00FA3140" w:rsidRPr="00FA3140" w:rsidRDefault="00FA3140" w:rsidP="00A0652E">
      <w:pPr>
        <w:rPr>
          <w:sz w:val="28"/>
          <w:szCs w:val="28"/>
          <w:u w:val="single"/>
        </w:rPr>
      </w:pPr>
    </w:p>
    <w:p w:rsidR="00EF1D05" w:rsidRPr="00FA3140" w:rsidRDefault="00EF1D05" w:rsidP="00A0652E">
      <w:pPr>
        <w:rPr>
          <w:b/>
          <w:sz w:val="28"/>
          <w:szCs w:val="28"/>
          <w:u w:val="single"/>
        </w:rPr>
      </w:pPr>
      <w:r w:rsidRPr="00FA3140">
        <w:rPr>
          <w:b/>
          <w:sz w:val="28"/>
          <w:szCs w:val="28"/>
          <w:u w:val="single"/>
        </w:rPr>
        <w:t xml:space="preserve">Optos Tx200 Wide-Field Retinal Imaging and </w:t>
      </w:r>
      <w:proofErr w:type="spellStart"/>
      <w:r w:rsidRPr="00FA3140">
        <w:rPr>
          <w:b/>
          <w:sz w:val="28"/>
          <w:szCs w:val="28"/>
          <w:u w:val="single"/>
        </w:rPr>
        <w:t>Anfiography</w:t>
      </w:r>
      <w:proofErr w:type="spellEnd"/>
      <w:r w:rsidRPr="00FA3140">
        <w:rPr>
          <w:b/>
          <w:sz w:val="28"/>
          <w:szCs w:val="28"/>
          <w:u w:val="single"/>
        </w:rPr>
        <w:t xml:space="preserve"> (limited availability)</w:t>
      </w:r>
      <w:r w:rsidR="006E4C22" w:rsidRPr="00FA3140">
        <w:rPr>
          <w:b/>
          <w:sz w:val="28"/>
          <w:szCs w:val="28"/>
          <w:u w:val="single"/>
        </w:rPr>
        <w:t>:</w:t>
      </w:r>
    </w:p>
    <w:p w:rsidR="006E4C22" w:rsidRPr="00FA3140" w:rsidRDefault="006E4C22" w:rsidP="00A0652E">
      <w:pPr>
        <w:rPr>
          <w:sz w:val="28"/>
          <w:szCs w:val="28"/>
          <w:u w:val="single"/>
        </w:rPr>
      </w:pPr>
      <w:proofErr w:type="gramStart"/>
      <w:r w:rsidRPr="00FA3140">
        <w:rPr>
          <w:rFonts w:cs="Arial"/>
          <w:sz w:val="28"/>
          <w:szCs w:val="28"/>
          <w:lang w:val="en"/>
        </w:rPr>
        <w:t xml:space="preserve">Multiple wavelength imaging, including options for color, red-free, fluorescein angiography and </w:t>
      </w:r>
      <w:proofErr w:type="spellStart"/>
      <w:r w:rsidRPr="00FA3140">
        <w:rPr>
          <w:rFonts w:cs="Arial"/>
          <w:sz w:val="28"/>
          <w:szCs w:val="28"/>
          <w:lang w:val="en"/>
        </w:rPr>
        <w:t>autofluorescence</w:t>
      </w:r>
      <w:proofErr w:type="spellEnd"/>
      <w:r w:rsidRPr="00FA3140">
        <w:rPr>
          <w:rFonts w:cs="Arial"/>
          <w:sz w:val="28"/>
          <w:szCs w:val="28"/>
          <w:lang w:val="en"/>
        </w:rPr>
        <w:t>.</w:t>
      </w:r>
      <w:proofErr w:type="gramEnd"/>
      <w:r w:rsidRPr="00FA3140">
        <w:rPr>
          <w:rFonts w:cs="Arial"/>
          <w:sz w:val="28"/>
          <w:szCs w:val="28"/>
          <w:lang w:val="en"/>
        </w:rPr>
        <w:t xml:space="preserve"> </w:t>
      </w:r>
      <w:proofErr w:type="gramStart"/>
      <w:r w:rsidRPr="00FA3140">
        <w:rPr>
          <w:rFonts w:cs="Arial"/>
          <w:sz w:val="28"/>
          <w:szCs w:val="28"/>
          <w:lang w:val="en"/>
        </w:rPr>
        <w:t>With simultaneous non-contact pole-to-periphery views of more than 80% or 200 degrees of</w:t>
      </w:r>
      <w:r w:rsidR="00A412BD">
        <w:rPr>
          <w:rFonts w:cs="Arial"/>
          <w:sz w:val="28"/>
          <w:szCs w:val="28"/>
          <w:lang w:val="en"/>
        </w:rPr>
        <w:t xml:space="preserve"> the retina in a single capture.</w:t>
      </w:r>
      <w:proofErr w:type="gramEnd"/>
    </w:p>
    <w:p w:rsidR="006E4C22" w:rsidRPr="00FA3140" w:rsidRDefault="006E4C22" w:rsidP="00A0652E">
      <w:pPr>
        <w:rPr>
          <w:sz w:val="28"/>
          <w:szCs w:val="28"/>
          <w:u w:val="single"/>
        </w:rPr>
      </w:pPr>
    </w:p>
    <w:p w:rsidR="00EF1D05" w:rsidRDefault="006E4C22" w:rsidP="00A0652E">
      <w:pPr>
        <w:rPr>
          <w:sz w:val="28"/>
          <w:szCs w:val="28"/>
          <w:u w:val="single"/>
        </w:rPr>
      </w:pPr>
      <w:r w:rsidRPr="00FA3140">
        <w:rPr>
          <w:noProof/>
          <w:sz w:val="28"/>
          <w:szCs w:val="28"/>
          <w:lang w:eastAsia="en-GB"/>
        </w:rPr>
        <w:drawing>
          <wp:inline distT="0" distB="0" distL="0" distR="0" wp14:anchorId="0921E857" wp14:editId="74DAF857">
            <wp:extent cx="2428875" cy="1821656"/>
            <wp:effectExtent l="0" t="0" r="0" b="7620"/>
            <wp:docPr id="302" name="irc_mi" descr="Image result for Optos Tx200 Wide-Field Retinal Imaging and Ang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ptos Tx200 Wide-Field Retinal Imaging and Angiography">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28875" cy="1821656"/>
                    </a:xfrm>
                    <a:prstGeom prst="rect">
                      <a:avLst/>
                    </a:prstGeom>
                    <a:noFill/>
                    <a:ln>
                      <a:noFill/>
                    </a:ln>
                  </pic:spPr>
                </pic:pic>
              </a:graphicData>
            </a:graphic>
          </wp:inline>
        </w:drawing>
      </w:r>
    </w:p>
    <w:p w:rsidR="006E66FF" w:rsidRPr="00494B80" w:rsidRDefault="00494B80" w:rsidP="006E66FF">
      <w:pPr>
        <w:rPr>
          <w:b/>
          <w:sz w:val="28"/>
          <w:szCs w:val="28"/>
          <w:u w:val="single"/>
        </w:rPr>
      </w:pPr>
      <w:r w:rsidRPr="00494B80">
        <w:rPr>
          <w:b/>
          <w:sz w:val="28"/>
          <w:szCs w:val="28"/>
          <w:u w:val="single"/>
        </w:rPr>
        <w:t>Optos P200DTX:</w:t>
      </w:r>
    </w:p>
    <w:p w:rsidR="006E66FF" w:rsidRPr="006E66FF" w:rsidRDefault="006E66FF" w:rsidP="006E66FF">
      <w:pPr>
        <w:rPr>
          <w:sz w:val="28"/>
          <w:szCs w:val="28"/>
          <w:u w:val="single"/>
        </w:rPr>
      </w:pPr>
      <w:r w:rsidRPr="006E66FF">
        <w:rPr>
          <w:rFonts w:cs="Arial"/>
          <w:sz w:val="28"/>
          <w:szCs w:val="28"/>
        </w:rPr>
        <w:t xml:space="preserve">The compact desktop device offers greater imaging functionality and has introduced a new imaging modality, </w:t>
      </w:r>
      <w:proofErr w:type="spellStart"/>
      <w:r w:rsidRPr="006E66FF">
        <w:rPr>
          <w:rFonts w:cs="Arial"/>
          <w:sz w:val="28"/>
          <w:szCs w:val="28"/>
        </w:rPr>
        <w:t>indocyanine</w:t>
      </w:r>
      <w:proofErr w:type="spellEnd"/>
      <w:r w:rsidRPr="006E66FF">
        <w:rPr>
          <w:rFonts w:cs="Arial"/>
          <w:sz w:val="28"/>
          <w:szCs w:val="28"/>
        </w:rPr>
        <w:t xml:space="preserve"> green angiography, used for imaging the choroidal vasculature. </w:t>
      </w:r>
    </w:p>
    <w:p w:rsidR="006E66FF" w:rsidRDefault="006E66FF" w:rsidP="006E66FF">
      <w:pPr>
        <w:rPr>
          <w:sz w:val="28"/>
          <w:szCs w:val="28"/>
          <w:u w:val="single"/>
        </w:rPr>
      </w:pPr>
      <w:r>
        <w:rPr>
          <w:noProof/>
          <w:color w:val="0000FF"/>
          <w:lang w:eastAsia="en-GB"/>
        </w:rPr>
        <w:drawing>
          <wp:inline distT="0" distB="0" distL="0" distR="0" wp14:anchorId="7140F1A8" wp14:editId="6383A687">
            <wp:extent cx="1803400" cy="1803400"/>
            <wp:effectExtent l="0" t="0" r="6350" b="6350"/>
            <wp:docPr id="291" name="irc_mi" descr="Image result for op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ptos">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03400" cy="1803400"/>
                    </a:xfrm>
                    <a:prstGeom prst="rect">
                      <a:avLst/>
                    </a:prstGeom>
                    <a:noFill/>
                    <a:ln>
                      <a:noFill/>
                    </a:ln>
                  </pic:spPr>
                </pic:pic>
              </a:graphicData>
            </a:graphic>
          </wp:inline>
        </w:drawing>
      </w:r>
    </w:p>
    <w:p w:rsidR="00167E06" w:rsidRDefault="00167E06" w:rsidP="006E66FF">
      <w:pPr>
        <w:rPr>
          <w:sz w:val="28"/>
          <w:szCs w:val="28"/>
          <w:u w:val="single"/>
        </w:rPr>
      </w:pPr>
    </w:p>
    <w:p w:rsidR="006E66FF" w:rsidRPr="00494B80" w:rsidRDefault="006E66FF" w:rsidP="006E66FF">
      <w:pPr>
        <w:rPr>
          <w:b/>
          <w:sz w:val="28"/>
          <w:szCs w:val="28"/>
          <w:u w:val="single"/>
        </w:rPr>
      </w:pPr>
      <w:r w:rsidRPr="00494B80">
        <w:rPr>
          <w:b/>
          <w:sz w:val="28"/>
          <w:szCs w:val="28"/>
          <w:u w:val="single"/>
        </w:rPr>
        <w:lastRenderedPageBreak/>
        <w:t xml:space="preserve">Topcon TRC 50DX: </w:t>
      </w:r>
      <w:proofErr w:type="spellStart"/>
      <w:r w:rsidR="00494B80" w:rsidRPr="00494B80">
        <w:rPr>
          <w:b/>
          <w:bCs/>
          <w:sz w:val="28"/>
          <w:szCs w:val="28"/>
          <w:u w:val="single"/>
        </w:rPr>
        <w:t>Mydriatic</w:t>
      </w:r>
      <w:proofErr w:type="spellEnd"/>
      <w:r w:rsidR="00494B80" w:rsidRPr="00494B80">
        <w:rPr>
          <w:b/>
          <w:bCs/>
          <w:sz w:val="28"/>
          <w:szCs w:val="28"/>
          <w:u w:val="single"/>
        </w:rPr>
        <w:t xml:space="preserve"> Retinal Camera:</w:t>
      </w:r>
    </w:p>
    <w:p w:rsidR="006E66FF" w:rsidRPr="006E66FF" w:rsidRDefault="006E66FF" w:rsidP="006E66FF">
      <w:pPr>
        <w:rPr>
          <w:sz w:val="28"/>
          <w:szCs w:val="28"/>
          <w:u w:val="single"/>
        </w:rPr>
      </w:pPr>
      <w:r w:rsidRPr="006E66FF">
        <w:rPr>
          <w:sz w:val="28"/>
          <w:szCs w:val="28"/>
        </w:rPr>
        <w:t xml:space="preserve">The TRC-50DX series of </w:t>
      </w:r>
      <w:proofErr w:type="spellStart"/>
      <w:r w:rsidRPr="006E66FF">
        <w:rPr>
          <w:sz w:val="28"/>
          <w:szCs w:val="28"/>
        </w:rPr>
        <w:t>mydriatic</w:t>
      </w:r>
      <w:proofErr w:type="spellEnd"/>
      <w:r w:rsidRPr="006E66FF">
        <w:rPr>
          <w:sz w:val="28"/>
          <w:szCs w:val="28"/>
        </w:rPr>
        <w:t xml:space="preserve"> retinal cameras incorporate the latest digital-ready features to provide the most complete retinal image capture device today, including colour, red free, fluorescein angiography, fundus auto fluorescein and </w:t>
      </w:r>
      <w:proofErr w:type="spellStart"/>
      <w:r w:rsidRPr="006E66FF">
        <w:rPr>
          <w:sz w:val="28"/>
          <w:szCs w:val="28"/>
        </w:rPr>
        <w:t>indocyanine</w:t>
      </w:r>
      <w:proofErr w:type="spellEnd"/>
      <w:r w:rsidRPr="006E66FF">
        <w:rPr>
          <w:sz w:val="28"/>
          <w:szCs w:val="28"/>
        </w:rPr>
        <w:t xml:space="preserve"> green angiography.</w:t>
      </w:r>
    </w:p>
    <w:p w:rsidR="006E66FF" w:rsidRDefault="006E66FF" w:rsidP="00A0652E">
      <w:pPr>
        <w:rPr>
          <w:sz w:val="28"/>
          <w:szCs w:val="28"/>
          <w:u w:val="single"/>
        </w:rPr>
      </w:pPr>
      <w:r>
        <w:rPr>
          <w:noProof/>
          <w:color w:val="0000FF"/>
          <w:lang w:eastAsia="en-GB"/>
        </w:rPr>
        <w:drawing>
          <wp:inline distT="0" distB="0" distL="0" distR="0" wp14:anchorId="4C98637B" wp14:editId="0D2D48BE">
            <wp:extent cx="1706777" cy="2438400"/>
            <wp:effectExtent l="0" t="0" r="8255" b="0"/>
            <wp:docPr id="297" name="irc_mi" descr="Image result for Topcon TRC.50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opcon TRC.50DX">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08150" cy="2440362"/>
                    </a:xfrm>
                    <a:prstGeom prst="rect">
                      <a:avLst/>
                    </a:prstGeom>
                    <a:noFill/>
                    <a:ln>
                      <a:noFill/>
                    </a:ln>
                  </pic:spPr>
                </pic:pic>
              </a:graphicData>
            </a:graphic>
          </wp:inline>
        </w:drawing>
      </w:r>
    </w:p>
    <w:p w:rsidR="00F6147D" w:rsidRPr="00F6147D" w:rsidRDefault="00F6147D" w:rsidP="00F6147D">
      <w:pPr>
        <w:rPr>
          <w:b/>
          <w:sz w:val="28"/>
          <w:szCs w:val="28"/>
          <w:u w:val="single"/>
        </w:rPr>
      </w:pPr>
      <w:r w:rsidRPr="00F6147D">
        <w:rPr>
          <w:b/>
          <w:sz w:val="28"/>
          <w:szCs w:val="28"/>
          <w:u w:val="single"/>
        </w:rPr>
        <w:t xml:space="preserve">Oculus </w:t>
      </w:r>
      <w:proofErr w:type="spellStart"/>
      <w:r w:rsidRPr="00F6147D">
        <w:rPr>
          <w:b/>
          <w:sz w:val="28"/>
          <w:szCs w:val="28"/>
          <w:u w:val="single"/>
        </w:rPr>
        <w:t>Oxymap</w:t>
      </w:r>
      <w:proofErr w:type="spellEnd"/>
      <w:r w:rsidRPr="00F6147D">
        <w:rPr>
          <w:b/>
          <w:sz w:val="28"/>
          <w:szCs w:val="28"/>
          <w:u w:val="single"/>
        </w:rPr>
        <w:t>:</w:t>
      </w:r>
    </w:p>
    <w:p w:rsidR="00F6147D" w:rsidRPr="00776AED" w:rsidRDefault="00F6147D" w:rsidP="00F6147D">
      <w:pPr>
        <w:rPr>
          <w:sz w:val="28"/>
          <w:szCs w:val="28"/>
          <w:u w:val="single"/>
        </w:rPr>
      </w:pPr>
      <w:r w:rsidRPr="00776AED">
        <w:rPr>
          <w:rFonts w:eastAsia="Times New Roman" w:cs="Times New Roman"/>
          <w:sz w:val="28"/>
          <w:szCs w:val="28"/>
          <w:lang w:val="en-US" w:eastAsia="en-GB"/>
        </w:rPr>
        <w:t xml:space="preserve">The </w:t>
      </w:r>
      <w:proofErr w:type="spellStart"/>
      <w:r w:rsidRPr="00776AED">
        <w:rPr>
          <w:rFonts w:eastAsia="Times New Roman" w:cs="Times New Roman"/>
          <w:sz w:val="28"/>
          <w:szCs w:val="28"/>
          <w:lang w:val="en-US" w:eastAsia="en-GB"/>
        </w:rPr>
        <w:t>Oxymap</w:t>
      </w:r>
      <w:proofErr w:type="spellEnd"/>
      <w:r w:rsidRPr="00776AED">
        <w:rPr>
          <w:rFonts w:eastAsia="Times New Roman" w:cs="Times New Roman"/>
          <w:sz w:val="28"/>
          <w:szCs w:val="28"/>
          <w:lang w:val="en-US" w:eastAsia="en-GB"/>
        </w:rPr>
        <w:t xml:space="preserve"> T1 was deve</w:t>
      </w:r>
      <w:r>
        <w:rPr>
          <w:rFonts w:eastAsia="Times New Roman" w:cs="Times New Roman"/>
          <w:sz w:val="28"/>
          <w:szCs w:val="28"/>
          <w:lang w:val="en-US" w:eastAsia="en-GB"/>
        </w:rPr>
        <w:t>loped to fit the Topcon TRC-50D</w:t>
      </w:r>
      <w:r w:rsidRPr="00776AED">
        <w:rPr>
          <w:rFonts w:eastAsia="Times New Roman" w:cs="Times New Roman"/>
          <w:sz w:val="28"/>
          <w:szCs w:val="28"/>
          <w:lang w:val="en-US" w:eastAsia="en-GB"/>
        </w:rPr>
        <w:t xml:space="preserve"> fundus cameras</w:t>
      </w:r>
      <w:r>
        <w:rPr>
          <w:rFonts w:eastAsia="Times New Roman" w:cs="Times New Roman"/>
          <w:sz w:val="28"/>
          <w:szCs w:val="28"/>
          <w:lang w:val="en-US" w:eastAsia="en-GB"/>
        </w:rPr>
        <w:t xml:space="preserve"> (above)</w:t>
      </w:r>
      <w:r w:rsidRPr="00776AED">
        <w:rPr>
          <w:rFonts w:eastAsia="Times New Roman" w:cs="Times New Roman"/>
          <w:sz w:val="28"/>
          <w:szCs w:val="28"/>
          <w:lang w:val="en-US" w:eastAsia="en-GB"/>
        </w:rPr>
        <w:t>.</w:t>
      </w:r>
      <w:r>
        <w:rPr>
          <w:rFonts w:eastAsia="Times New Roman" w:cs="Times New Roman"/>
          <w:sz w:val="28"/>
          <w:szCs w:val="28"/>
          <w:lang w:val="en-US" w:eastAsia="en-GB"/>
        </w:rPr>
        <w:t xml:space="preserve"> </w:t>
      </w:r>
      <w:r w:rsidRPr="00776AED">
        <w:rPr>
          <w:rFonts w:eastAsia="Times New Roman" w:cs="Times New Roman"/>
          <w:sz w:val="28"/>
          <w:szCs w:val="28"/>
          <w:lang w:val="en-US" w:eastAsia="en-GB"/>
        </w:rPr>
        <w:t xml:space="preserve">It is composed of a custom-made optical adapter and two high resolution digital cameras (1600 x 1200 square pixels) which produce quality images in a 50° field of view without sacrificing pixel resolution across the vessels. </w:t>
      </w:r>
    </w:p>
    <w:p w:rsidR="00F6147D" w:rsidRPr="00FA3140" w:rsidRDefault="00F6147D" w:rsidP="00A0652E">
      <w:pPr>
        <w:rPr>
          <w:sz w:val="28"/>
          <w:szCs w:val="28"/>
          <w:u w:val="single"/>
        </w:rPr>
      </w:pPr>
      <w:r>
        <w:rPr>
          <w:noProof/>
          <w:color w:val="0000FF"/>
          <w:lang w:eastAsia="en-GB"/>
        </w:rPr>
        <w:drawing>
          <wp:inline distT="0" distB="0" distL="0" distR="0" wp14:anchorId="32D889BF" wp14:editId="3829377C">
            <wp:extent cx="2006600" cy="2222500"/>
            <wp:effectExtent l="0" t="0" r="0" b="6350"/>
            <wp:docPr id="298" name="irc_mi" descr="Image result for Topcon TRC 50DX oculus oxi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opcon TRC 50DX oculus oximap">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06600" cy="2222500"/>
                    </a:xfrm>
                    <a:prstGeom prst="rect">
                      <a:avLst/>
                    </a:prstGeom>
                    <a:noFill/>
                    <a:ln>
                      <a:noFill/>
                    </a:ln>
                  </pic:spPr>
                </pic:pic>
              </a:graphicData>
            </a:graphic>
          </wp:inline>
        </w:drawing>
      </w:r>
    </w:p>
    <w:p w:rsidR="00EF1D05" w:rsidRPr="00FA3140" w:rsidRDefault="00EF1D05" w:rsidP="00A0652E">
      <w:pPr>
        <w:rPr>
          <w:b/>
          <w:sz w:val="28"/>
          <w:szCs w:val="28"/>
          <w:u w:val="single"/>
        </w:rPr>
      </w:pPr>
      <w:r w:rsidRPr="00FA3140">
        <w:rPr>
          <w:b/>
          <w:sz w:val="28"/>
          <w:szCs w:val="28"/>
          <w:u w:val="single"/>
        </w:rPr>
        <w:lastRenderedPageBreak/>
        <w:t>Power Refractor 3</w:t>
      </w:r>
      <w:r w:rsidR="006E4C22" w:rsidRPr="00FA3140">
        <w:rPr>
          <w:b/>
          <w:sz w:val="28"/>
          <w:szCs w:val="28"/>
          <w:u w:val="single"/>
        </w:rPr>
        <w:t>:</w:t>
      </w:r>
    </w:p>
    <w:p w:rsidR="006E4C22" w:rsidRPr="00FA3140" w:rsidRDefault="0086456B" w:rsidP="0086456B">
      <w:pPr>
        <w:rPr>
          <w:sz w:val="28"/>
          <w:szCs w:val="28"/>
          <w:u w:val="single"/>
        </w:rPr>
      </w:pPr>
      <w:proofErr w:type="spellStart"/>
      <w:r w:rsidRPr="00FA3140">
        <w:rPr>
          <w:sz w:val="28"/>
          <w:szCs w:val="28"/>
          <w:lang w:val="en-US"/>
        </w:rPr>
        <w:t>PowerRef</w:t>
      </w:r>
      <w:proofErr w:type="spellEnd"/>
      <w:r w:rsidRPr="00FA3140">
        <w:rPr>
          <w:sz w:val="28"/>
          <w:szCs w:val="28"/>
          <w:lang w:val="en-US"/>
        </w:rPr>
        <w:t xml:space="preserve"> 3 provides dynamic measurements of accommodation in sphere, convergence and pupil size changes in scotopic, </w:t>
      </w:r>
      <w:proofErr w:type="spellStart"/>
      <w:r w:rsidRPr="00FA3140">
        <w:rPr>
          <w:sz w:val="28"/>
          <w:szCs w:val="28"/>
          <w:lang w:val="en-US"/>
        </w:rPr>
        <w:t>mesopic</w:t>
      </w:r>
      <w:proofErr w:type="spellEnd"/>
      <w:r w:rsidRPr="00FA3140">
        <w:rPr>
          <w:sz w:val="28"/>
          <w:szCs w:val="28"/>
          <w:lang w:val="en-US"/>
        </w:rPr>
        <w:t xml:space="preserve"> and </w:t>
      </w:r>
      <w:proofErr w:type="spellStart"/>
      <w:r w:rsidRPr="00FA3140">
        <w:rPr>
          <w:sz w:val="28"/>
          <w:szCs w:val="28"/>
          <w:lang w:val="en-US"/>
        </w:rPr>
        <w:t>photopic</w:t>
      </w:r>
      <w:proofErr w:type="spellEnd"/>
      <w:r w:rsidRPr="00FA3140">
        <w:rPr>
          <w:sz w:val="28"/>
          <w:szCs w:val="28"/>
          <w:lang w:val="en-US"/>
        </w:rPr>
        <w:t xml:space="preserve"> conditions.</w:t>
      </w:r>
    </w:p>
    <w:p w:rsidR="0086456B" w:rsidRPr="00FA3140" w:rsidRDefault="0086456B" w:rsidP="00A0652E">
      <w:pPr>
        <w:rPr>
          <w:sz w:val="28"/>
          <w:szCs w:val="28"/>
          <w:u w:val="single"/>
        </w:rPr>
      </w:pPr>
      <w:r w:rsidRPr="00FA3140">
        <w:rPr>
          <w:noProof/>
          <w:sz w:val="28"/>
          <w:szCs w:val="28"/>
          <w:lang w:eastAsia="en-GB"/>
        </w:rPr>
        <w:drawing>
          <wp:inline distT="0" distB="0" distL="0" distR="0" wp14:anchorId="0F761E4A" wp14:editId="4174B9F3">
            <wp:extent cx="2381250" cy="1586307"/>
            <wp:effectExtent l="0" t="0" r="0" b="0"/>
            <wp:docPr id="309" name="irc_mi" descr="Image result for Power Refractor 3 Plusop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wer Refractor 3 Plusoptix">
                      <a:hlinkClick r:id="rId112"/>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380383" cy="1585729"/>
                    </a:xfrm>
                    <a:prstGeom prst="rect">
                      <a:avLst/>
                    </a:prstGeom>
                    <a:noFill/>
                    <a:ln>
                      <a:noFill/>
                    </a:ln>
                  </pic:spPr>
                </pic:pic>
              </a:graphicData>
            </a:graphic>
          </wp:inline>
        </w:drawing>
      </w:r>
    </w:p>
    <w:p w:rsidR="00EF1D05" w:rsidRPr="00FA3140" w:rsidRDefault="00EF1D05" w:rsidP="00A0652E">
      <w:pPr>
        <w:rPr>
          <w:b/>
          <w:sz w:val="28"/>
          <w:szCs w:val="28"/>
          <w:u w:val="single"/>
        </w:rPr>
      </w:pPr>
      <w:r w:rsidRPr="00FA3140">
        <w:rPr>
          <w:b/>
          <w:sz w:val="28"/>
          <w:szCs w:val="28"/>
          <w:u w:val="single"/>
        </w:rPr>
        <w:t>Slit Lamp</w:t>
      </w:r>
      <w:r w:rsidR="0086456B" w:rsidRPr="00FA3140">
        <w:rPr>
          <w:b/>
          <w:sz w:val="28"/>
          <w:szCs w:val="28"/>
          <w:u w:val="single"/>
        </w:rPr>
        <w:t xml:space="preserve"> (CS 990</w:t>
      </w:r>
      <w:proofErr w:type="gramStart"/>
      <w:r w:rsidR="0086456B" w:rsidRPr="00FA3140">
        <w:rPr>
          <w:b/>
          <w:sz w:val="28"/>
          <w:szCs w:val="28"/>
          <w:u w:val="single"/>
        </w:rPr>
        <w:t>)</w:t>
      </w:r>
      <w:r w:rsidR="00A412BD">
        <w:rPr>
          <w:b/>
          <w:sz w:val="28"/>
          <w:szCs w:val="28"/>
          <w:u w:val="single"/>
        </w:rPr>
        <w:t xml:space="preserve"> </w:t>
      </w:r>
      <w:r w:rsidR="0086456B" w:rsidRPr="00FA3140">
        <w:rPr>
          <w:b/>
          <w:sz w:val="28"/>
          <w:szCs w:val="28"/>
          <w:u w:val="single"/>
        </w:rPr>
        <w:t>:</w:t>
      </w:r>
      <w:proofErr w:type="gramEnd"/>
    </w:p>
    <w:p w:rsidR="0086456B" w:rsidRPr="00FA3140" w:rsidRDefault="0086456B" w:rsidP="00A0652E">
      <w:pPr>
        <w:rPr>
          <w:sz w:val="28"/>
          <w:szCs w:val="28"/>
          <w:u w:val="single"/>
        </w:rPr>
      </w:pPr>
      <w:r w:rsidRPr="00FA3140">
        <w:rPr>
          <w:rFonts w:cs="Arial"/>
          <w:sz w:val="28"/>
          <w:szCs w:val="28"/>
          <w:lang w:val="en-US"/>
        </w:rPr>
        <w:t>The SL 990 series is characterized by a modern optic project and uses a multi layered anti reflection treatment that ensures a more effective transmission of light, thus improving the optic resolution and contrast by 20%.</w:t>
      </w:r>
    </w:p>
    <w:p w:rsidR="0086456B" w:rsidRPr="00FA3140" w:rsidRDefault="0086456B" w:rsidP="00A0652E">
      <w:pPr>
        <w:rPr>
          <w:sz w:val="28"/>
          <w:szCs w:val="28"/>
          <w:u w:val="single"/>
        </w:rPr>
      </w:pPr>
      <w:r w:rsidRPr="00FA3140">
        <w:rPr>
          <w:noProof/>
          <w:sz w:val="28"/>
          <w:szCs w:val="28"/>
          <w:lang w:eastAsia="en-GB"/>
        </w:rPr>
        <w:drawing>
          <wp:inline distT="0" distB="0" distL="0" distR="0" wp14:anchorId="360E7A8A" wp14:editId="647FE31C">
            <wp:extent cx="1905000" cy="2567940"/>
            <wp:effectExtent l="0" t="0" r="0" b="3810"/>
            <wp:docPr id="310" name="Picture 310" descr="CSO 990/5 Slit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O 990/5 Slitlamp"/>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5000" cy="2567940"/>
                    </a:xfrm>
                    <a:prstGeom prst="rect">
                      <a:avLst/>
                    </a:prstGeom>
                    <a:noFill/>
                    <a:ln>
                      <a:noFill/>
                    </a:ln>
                  </pic:spPr>
                </pic:pic>
              </a:graphicData>
            </a:graphic>
          </wp:inline>
        </w:drawing>
      </w:r>
    </w:p>
    <w:p w:rsidR="00EF1D05" w:rsidRPr="00FA3140" w:rsidRDefault="00EF1D05" w:rsidP="00A0652E">
      <w:pPr>
        <w:rPr>
          <w:sz w:val="28"/>
          <w:szCs w:val="28"/>
          <w:u w:val="single"/>
        </w:rPr>
      </w:pPr>
    </w:p>
    <w:p w:rsidR="00EF1D05" w:rsidRPr="00FA3140" w:rsidRDefault="00EF1D05" w:rsidP="00A0652E">
      <w:pPr>
        <w:rPr>
          <w:sz w:val="28"/>
          <w:szCs w:val="28"/>
          <w:u w:val="single"/>
        </w:rPr>
      </w:pPr>
    </w:p>
    <w:p w:rsidR="00FA3140" w:rsidRDefault="00FA3140" w:rsidP="00A0652E">
      <w:pPr>
        <w:rPr>
          <w:sz w:val="28"/>
          <w:szCs w:val="28"/>
          <w:u w:val="single"/>
        </w:rPr>
      </w:pPr>
    </w:p>
    <w:p w:rsidR="00EF1D05" w:rsidRPr="00FA3140" w:rsidRDefault="00EF1D05" w:rsidP="00A0652E">
      <w:pPr>
        <w:rPr>
          <w:b/>
          <w:sz w:val="28"/>
          <w:szCs w:val="28"/>
          <w:u w:val="single"/>
        </w:rPr>
      </w:pPr>
      <w:r w:rsidRPr="00FA3140">
        <w:rPr>
          <w:b/>
          <w:sz w:val="28"/>
          <w:szCs w:val="28"/>
          <w:u w:val="single"/>
        </w:rPr>
        <w:lastRenderedPageBreak/>
        <w:t>Trial Lens Set and Trail Frame</w:t>
      </w:r>
      <w:r w:rsidR="00AB0AE5" w:rsidRPr="00FA3140">
        <w:rPr>
          <w:b/>
          <w:sz w:val="28"/>
          <w:szCs w:val="28"/>
          <w:u w:val="single"/>
        </w:rPr>
        <w:t>:</w:t>
      </w:r>
    </w:p>
    <w:p w:rsidR="00FA3140" w:rsidRDefault="00FA3140" w:rsidP="00A0652E">
      <w:pPr>
        <w:rPr>
          <w:sz w:val="28"/>
          <w:szCs w:val="28"/>
          <w:lang w:val="en"/>
        </w:rPr>
      </w:pPr>
      <w:r w:rsidRPr="00FA3140">
        <w:rPr>
          <w:noProof/>
          <w:sz w:val="28"/>
          <w:szCs w:val="28"/>
          <w:lang w:eastAsia="en-GB"/>
        </w:rPr>
        <w:drawing>
          <wp:anchor distT="0" distB="0" distL="114300" distR="114300" simplePos="0" relativeHeight="251658240" behindDoc="0" locked="0" layoutInCell="1" allowOverlap="1" wp14:anchorId="59504B5A" wp14:editId="7867A558">
            <wp:simplePos x="0" y="0"/>
            <wp:positionH relativeFrom="column">
              <wp:posOffset>-52705</wp:posOffset>
            </wp:positionH>
            <wp:positionV relativeFrom="paragraph">
              <wp:posOffset>60325</wp:posOffset>
            </wp:positionV>
            <wp:extent cx="4286250" cy="2381250"/>
            <wp:effectExtent l="0" t="0" r="0" b="0"/>
            <wp:wrapSquare wrapText="bothSides"/>
            <wp:docPr id="311" name="irc_mi" descr="Image result for Trial Lens Set and Trail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rial Lens Set and Trail Frame">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86250" cy="2381250"/>
                    </a:xfrm>
                    <a:prstGeom prst="rect">
                      <a:avLst/>
                    </a:prstGeom>
                    <a:noFill/>
                    <a:ln>
                      <a:noFill/>
                    </a:ln>
                  </pic:spPr>
                </pic:pic>
              </a:graphicData>
            </a:graphic>
          </wp:anchor>
        </w:drawing>
      </w:r>
    </w:p>
    <w:p w:rsidR="00FA3140" w:rsidRDefault="00FA3140" w:rsidP="00A0652E">
      <w:pPr>
        <w:rPr>
          <w:sz w:val="28"/>
          <w:szCs w:val="28"/>
          <w:lang w:val="en"/>
        </w:rPr>
      </w:pPr>
    </w:p>
    <w:p w:rsidR="00FA3140" w:rsidRDefault="00FA3140" w:rsidP="00A0652E">
      <w:pPr>
        <w:rPr>
          <w:sz w:val="28"/>
          <w:szCs w:val="28"/>
          <w:lang w:val="en"/>
        </w:rPr>
      </w:pPr>
    </w:p>
    <w:p w:rsidR="00FA3140" w:rsidRDefault="00FA3140" w:rsidP="00A0652E">
      <w:pPr>
        <w:rPr>
          <w:sz w:val="28"/>
          <w:szCs w:val="28"/>
          <w:lang w:val="en"/>
        </w:rPr>
      </w:pPr>
    </w:p>
    <w:p w:rsidR="00FA3140" w:rsidRDefault="00FA3140" w:rsidP="00A0652E">
      <w:pPr>
        <w:rPr>
          <w:sz w:val="28"/>
          <w:szCs w:val="28"/>
          <w:lang w:val="en"/>
        </w:rPr>
      </w:pPr>
    </w:p>
    <w:p w:rsidR="00FA3140" w:rsidRDefault="00FA3140" w:rsidP="00A0652E">
      <w:pPr>
        <w:rPr>
          <w:sz w:val="28"/>
          <w:szCs w:val="28"/>
          <w:lang w:val="en"/>
        </w:rPr>
      </w:pPr>
    </w:p>
    <w:p w:rsidR="00FA3140" w:rsidRDefault="00FA3140" w:rsidP="00A0652E">
      <w:pPr>
        <w:rPr>
          <w:sz w:val="28"/>
          <w:szCs w:val="28"/>
          <w:lang w:val="en"/>
        </w:rPr>
      </w:pPr>
    </w:p>
    <w:p w:rsidR="002E454E" w:rsidRPr="00FA3140" w:rsidRDefault="00AB0AE5" w:rsidP="002E454E">
      <w:pPr>
        <w:rPr>
          <w:sz w:val="28"/>
          <w:szCs w:val="28"/>
          <w:u w:val="single"/>
        </w:rPr>
      </w:pPr>
      <w:r w:rsidRPr="00FA3140">
        <w:rPr>
          <w:sz w:val="28"/>
          <w:szCs w:val="28"/>
          <w:lang w:val="en"/>
        </w:rPr>
        <w:t>A series of cylindrical and spherical lenses used in testing vision.</w:t>
      </w:r>
    </w:p>
    <w:p w:rsidR="00FA3140" w:rsidRDefault="00FA3140" w:rsidP="00FA3140">
      <w:pPr>
        <w:jc w:val="center"/>
        <w:rPr>
          <w:b/>
          <w:sz w:val="32"/>
          <w:szCs w:val="28"/>
          <w:u w:val="single"/>
        </w:rPr>
      </w:pPr>
    </w:p>
    <w:p w:rsidR="00FA3140" w:rsidRDefault="00FA3140" w:rsidP="00FA3140">
      <w:pPr>
        <w:jc w:val="center"/>
        <w:rPr>
          <w:b/>
          <w:sz w:val="32"/>
          <w:szCs w:val="28"/>
          <w:u w:val="single"/>
        </w:rPr>
      </w:pPr>
    </w:p>
    <w:p w:rsidR="00FA3140" w:rsidRDefault="00FA3140" w:rsidP="00FA3140">
      <w:pPr>
        <w:jc w:val="center"/>
        <w:rPr>
          <w:b/>
          <w:sz w:val="32"/>
          <w:szCs w:val="28"/>
          <w:u w:val="single"/>
        </w:rPr>
      </w:pPr>
    </w:p>
    <w:p w:rsidR="00FA3140" w:rsidRDefault="00FA3140" w:rsidP="00FA3140">
      <w:pPr>
        <w:jc w:val="center"/>
        <w:rPr>
          <w:b/>
          <w:sz w:val="32"/>
          <w:szCs w:val="28"/>
          <w:u w:val="single"/>
        </w:rPr>
      </w:pPr>
    </w:p>
    <w:p w:rsidR="00FA3140" w:rsidRDefault="00FA3140" w:rsidP="00FA3140">
      <w:pPr>
        <w:jc w:val="center"/>
        <w:rPr>
          <w:b/>
          <w:sz w:val="32"/>
          <w:szCs w:val="28"/>
          <w:u w:val="single"/>
        </w:rPr>
      </w:pPr>
    </w:p>
    <w:p w:rsidR="00FA3140" w:rsidRDefault="00FA3140" w:rsidP="00FA3140">
      <w:pPr>
        <w:jc w:val="center"/>
        <w:rPr>
          <w:b/>
          <w:sz w:val="32"/>
          <w:szCs w:val="28"/>
          <w:u w:val="single"/>
        </w:rPr>
      </w:pPr>
    </w:p>
    <w:p w:rsidR="00FA3140" w:rsidRDefault="00FA3140" w:rsidP="00FA3140">
      <w:pPr>
        <w:jc w:val="center"/>
        <w:rPr>
          <w:b/>
          <w:sz w:val="32"/>
          <w:szCs w:val="28"/>
          <w:u w:val="single"/>
        </w:rPr>
      </w:pPr>
    </w:p>
    <w:p w:rsidR="00FA3140" w:rsidRDefault="00FA3140" w:rsidP="00FA3140">
      <w:pPr>
        <w:jc w:val="center"/>
        <w:rPr>
          <w:b/>
          <w:sz w:val="32"/>
          <w:szCs w:val="28"/>
          <w:u w:val="single"/>
        </w:rPr>
      </w:pPr>
    </w:p>
    <w:p w:rsidR="00FA3140" w:rsidRDefault="00FA3140" w:rsidP="00FA3140">
      <w:pPr>
        <w:jc w:val="center"/>
        <w:rPr>
          <w:b/>
          <w:sz w:val="32"/>
          <w:szCs w:val="28"/>
          <w:u w:val="single"/>
        </w:rPr>
      </w:pPr>
    </w:p>
    <w:p w:rsidR="00FA3140" w:rsidRDefault="00FA3140" w:rsidP="00FA3140">
      <w:pPr>
        <w:jc w:val="center"/>
        <w:rPr>
          <w:b/>
          <w:sz w:val="32"/>
          <w:szCs w:val="28"/>
          <w:u w:val="single"/>
        </w:rPr>
      </w:pPr>
    </w:p>
    <w:p w:rsidR="00FA3140" w:rsidRDefault="00FA3140" w:rsidP="00FA3140">
      <w:pPr>
        <w:jc w:val="center"/>
        <w:rPr>
          <w:b/>
          <w:sz w:val="32"/>
          <w:szCs w:val="28"/>
          <w:u w:val="single"/>
        </w:rPr>
      </w:pPr>
    </w:p>
    <w:p w:rsidR="00A0378C" w:rsidRPr="00FA3140" w:rsidRDefault="00A0378C" w:rsidP="00FA3140">
      <w:pPr>
        <w:jc w:val="center"/>
        <w:rPr>
          <w:b/>
          <w:sz w:val="32"/>
          <w:szCs w:val="28"/>
          <w:u w:val="single"/>
        </w:rPr>
      </w:pPr>
      <w:r w:rsidRPr="00FA3140">
        <w:rPr>
          <w:b/>
          <w:sz w:val="32"/>
          <w:szCs w:val="28"/>
          <w:u w:val="single"/>
        </w:rPr>
        <w:lastRenderedPageBreak/>
        <w:t>Cardiac / Vascular:</w:t>
      </w:r>
    </w:p>
    <w:p w:rsidR="00A0378C" w:rsidRPr="00FA3140" w:rsidRDefault="00A0378C" w:rsidP="00A0378C">
      <w:pPr>
        <w:rPr>
          <w:sz w:val="28"/>
          <w:szCs w:val="28"/>
          <w:u w:val="single"/>
        </w:rPr>
      </w:pPr>
    </w:p>
    <w:p w:rsidR="00A0378C" w:rsidRPr="00FA3140" w:rsidRDefault="00A0378C" w:rsidP="00A0378C">
      <w:pPr>
        <w:rPr>
          <w:sz w:val="28"/>
          <w:szCs w:val="28"/>
          <w:u w:val="single"/>
        </w:rPr>
      </w:pPr>
      <w:r w:rsidRPr="00FA3140">
        <w:rPr>
          <w:b/>
          <w:sz w:val="28"/>
          <w:szCs w:val="28"/>
          <w:u w:val="single"/>
        </w:rPr>
        <w:t>Philips CX50 Ultrasound Platform (vascular [carotid intimal media thickness and flow mediated dilatation] and cardiac imaging</w:t>
      </w:r>
      <w:r w:rsidRPr="00FA3140">
        <w:rPr>
          <w:sz w:val="28"/>
          <w:szCs w:val="28"/>
          <w:u w:val="single"/>
        </w:rPr>
        <w:t>).</w:t>
      </w:r>
    </w:p>
    <w:p w:rsidR="00A0378C" w:rsidRPr="00FA3140" w:rsidRDefault="00A0378C" w:rsidP="00A0378C">
      <w:pPr>
        <w:rPr>
          <w:sz w:val="28"/>
          <w:szCs w:val="28"/>
        </w:rPr>
      </w:pPr>
      <w:r w:rsidRPr="00FA3140">
        <w:rPr>
          <w:sz w:val="28"/>
          <w:szCs w:val="28"/>
        </w:rPr>
        <w:t xml:space="preserve">Multi-modality portable ultrasound platform with addition offline analysis package, </w:t>
      </w:r>
      <w:proofErr w:type="spellStart"/>
      <w:r w:rsidRPr="00FA3140">
        <w:rPr>
          <w:sz w:val="28"/>
          <w:szCs w:val="28"/>
        </w:rPr>
        <w:t>Qlab</w:t>
      </w:r>
      <w:proofErr w:type="spellEnd"/>
      <w:r w:rsidRPr="00FA3140">
        <w:rPr>
          <w:sz w:val="28"/>
          <w:szCs w:val="28"/>
        </w:rPr>
        <w:t xml:space="preserve"> version 9 including: IMT (Intimal Media Thickness analysis) and flow mediated dilatation assessment. </w:t>
      </w:r>
      <w:proofErr w:type="gramStart"/>
      <w:r w:rsidRPr="00FA3140">
        <w:rPr>
          <w:sz w:val="28"/>
          <w:szCs w:val="28"/>
        </w:rPr>
        <w:t>CMQ (Cardiac Motion Quantification) tool for assessment of cardiac strain deformation.</w:t>
      </w:r>
      <w:proofErr w:type="gramEnd"/>
    </w:p>
    <w:p w:rsidR="00A0378C" w:rsidRPr="00FA3140" w:rsidRDefault="00A0378C" w:rsidP="002E454E">
      <w:pPr>
        <w:rPr>
          <w:noProof/>
          <w:sz w:val="28"/>
          <w:szCs w:val="28"/>
          <w:lang w:eastAsia="en-GB"/>
        </w:rPr>
      </w:pPr>
    </w:p>
    <w:p w:rsidR="00A0378C" w:rsidRPr="00FA3140" w:rsidRDefault="00A0378C" w:rsidP="00A0378C">
      <w:pPr>
        <w:rPr>
          <w:sz w:val="28"/>
          <w:szCs w:val="28"/>
        </w:rPr>
      </w:pPr>
      <w:r w:rsidRPr="00FA3140">
        <w:rPr>
          <w:noProof/>
          <w:sz w:val="28"/>
          <w:szCs w:val="28"/>
          <w:lang w:eastAsia="en-GB"/>
        </w:rPr>
        <w:drawing>
          <wp:inline distT="0" distB="0" distL="0" distR="0" wp14:anchorId="15903E34" wp14:editId="59AF1500">
            <wp:extent cx="1723697" cy="1566997"/>
            <wp:effectExtent l="0" t="0" r="0" b="0"/>
            <wp:docPr id="308" name="irc_mi" descr="Image result for Philips CX50 Ultra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hilips CX50 Ultrasound">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24397" cy="1567633"/>
                    </a:xfrm>
                    <a:prstGeom prst="rect">
                      <a:avLst/>
                    </a:prstGeom>
                    <a:noFill/>
                    <a:ln>
                      <a:noFill/>
                    </a:ln>
                  </pic:spPr>
                </pic:pic>
              </a:graphicData>
            </a:graphic>
          </wp:inline>
        </w:drawing>
      </w:r>
    </w:p>
    <w:p w:rsidR="00A0378C" w:rsidRPr="00FA3140" w:rsidRDefault="00A0378C" w:rsidP="00A0378C">
      <w:pPr>
        <w:rPr>
          <w:b/>
          <w:sz w:val="28"/>
          <w:szCs w:val="28"/>
          <w:u w:val="single"/>
        </w:rPr>
      </w:pPr>
      <w:r w:rsidRPr="00FA3140">
        <w:rPr>
          <w:b/>
          <w:sz w:val="28"/>
          <w:szCs w:val="28"/>
          <w:u w:val="single"/>
        </w:rPr>
        <w:t xml:space="preserve">Philips CX50 Ultrasound Platform: Cardiac imaging with online </w:t>
      </w:r>
      <w:proofErr w:type="spellStart"/>
      <w:r w:rsidRPr="00FA3140">
        <w:rPr>
          <w:b/>
          <w:sz w:val="28"/>
          <w:szCs w:val="28"/>
          <w:u w:val="single"/>
        </w:rPr>
        <w:t>Qlab</w:t>
      </w:r>
      <w:proofErr w:type="spellEnd"/>
      <w:r w:rsidRPr="00FA3140">
        <w:rPr>
          <w:b/>
          <w:sz w:val="28"/>
          <w:szCs w:val="28"/>
          <w:u w:val="single"/>
        </w:rPr>
        <w:t xml:space="preserve"> version 9 including CMQ (Cardiac Motion Quantification tool).</w:t>
      </w:r>
    </w:p>
    <w:p w:rsidR="00A0378C" w:rsidRPr="00FA3140" w:rsidRDefault="00A0378C" w:rsidP="00A0378C">
      <w:pPr>
        <w:rPr>
          <w:sz w:val="28"/>
          <w:szCs w:val="28"/>
        </w:rPr>
      </w:pPr>
      <w:r w:rsidRPr="00FA3140">
        <w:rPr>
          <w:sz w:val="28"/>
          <w:szCs w:val="28"/>
        </w:rPr>
        <w:t xml:space="preserve">Echocardiography dedicated ultrasound platform with built in </w:t>
      </w:r>
      <w:proofErr w:type="spellStart"/>
      <w:r w:rsidRPr="00FA3140">
        <w:rPr>
          <w:sz w:val="28"/>
          <w:szCs w:val="28"/>
        </w:rPr>
        <w:t>Qlab</w:t>
      </w:r>
      <w:proofErr w:type="spellEnd"/>
      <w:r w:rsidRPr="00FA3140">
        <w:rPr>
          <w:sz w:val="28"/>
          <w:szCs w:val="28"/>
        </w:rPr>
        <w:t xml:space="preserve"> version 9 analysis package. </w:t>
      </w:r>
      <w:proofErr w:type="gramStart"/>
      <w:r w:rsidRPr="00FA3140">
        <w:rPr>
          <w:sz w:val="28"/>
          <w:szCs w:val="28"/>
        </w:rPr>
        <w:t>CMQ (Cardiac Motion Quantification) functionality for assessment of strain deformation.</w:t>
      </w:r>
      <w:proofErr w:type="gramEnd"/>
    </w:p>
    <w:p w:rsidR="00A0378C" w:rsidRPr="002E454E" w:rsidRDefault="00A0378C" w:rsidP="002E454E">
      <w:pPr>
        <w:rPr>
          <w:sz w:val="40"/>
          <w:szCs w:val="40"/>
        </w:rPr>
      </w:pPr>
      <w:r>
        <w:rPr>
          <w:noProof/>
          <w:color w:val="0000FF"/>
          <w:lang w:eastAsia="en-GB"/>
        </w:rPr>
        <w:drawing>
          <wp:inline distT="0" distB="0" distL="0" distR="0" wp14:anchorId="63387612" wp14:editId="08168069">
            <wp:extent cx="1872943" cy="1702676"/>
            <wp:effectExtent l="0" t="0" r="0" b="0"/>
            <wp:docPr id="314" name="irc_mi" descr="Image result for Philips CX50 Ultra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hilips CX50 Ultrasound">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73703" cy="1703367"/>
                    </a:xfrm>
                    <a:prstGeom prst="rect">
                      <a:avLst/>
                    </a:prstGeom>
                    <a:noFill/>
                    <a:ln>
                      <a:noFill/>
                    </a:ln>
                  </pic:spPr>
                </pic:pic>
              </a:graphicData>
            </a:graphic>
          </wp:inline>
        </w:drawing>
      </w:r>
    </w:p>
    <w:sectPr w:rsidR="00A0378C" w:rsidRPr="002E454E" w:rsidSect="00465976">
      <w:headerReference w:type="even" r:id="rId119"/>
      <w:headerReference w:type="default" r:id="rId120"/>
      <w:footerReference w:type="even" r:id="rId121"/>
      <w:footerReference w:type="default" r:id="rId122"/>
      <w:footerReference w:type="first" r:id="rId1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998" w:rsidRDefault="00C60998" w:rsidP="00B50B07">
      <w:pPr>
        <w:spacing w:after="0" w:line="240" w:lineRule="auto"/>
      </w:pPr>
      <w:r>
        <w:separator/>
      </w:r>
    </w:p>
  </w:endnote>
  <w:endnote w:type="continuationSeparator" w:id="0">
    <w:p w:rsidR="00C60998" w:rsidRDefault="00C60998" w:rsidP="00B50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IN-Light">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FrutigerLT-Light">
    <w:panose1 w:val="00000000000000000000"/>
    <w:charset w:val="00"/>
    <w:family w:val="swiss"/>
    <w:notTrueType/>
    <w:pitch w:val="default"/>
    <w:sig w:usb0="00000003" w:usb1="00000000" w:usb2="00000000" w:usb3="00000000" w:csb0="00000001" w:csb1="00000000"/>
  </w:font>
  <w:font w:name="Meiryo">
    <w:panose1 w:val="020B0604030504040204"/>
    <w:charset w:val="80"/>
    <w:family w:val="swiss"/>
    <w:pitch w:val="variable"/>
    <w:sig w:usb0="E10102FF" w:usb1="EAC7FFFF" w:usb2="0001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976" w:rsidRDefault="00465976" w:rsidP="00465976">
    <w:pPr>
      <w:pStyle w:val="Footer"/>
      <w:tabs>
        <w:tab w:val="clear" w:pos="4513"/>
      </w:tabs>
    </w:pPr>
    <w:r>
      <w:rPr>
        <w:noProof/>
        <w:lang w:eastAsia="en-GB"/>
      </w:rPr>
      <w:drawing>
        <wp:anchor distT="0" distB="0" distL="114300" distR="114300" simplePos="0" relativeHeight="251661312" behindDoc="1" locked="0" layoutInCell="1" allowOverlap="1" wp14:anchorId="77F905AA" wp14:editId="275B42B8">
          <wp:simplePos x="0" y="0"/>
          <wp:positionH relativeFrom="column">
            <wp:posOffset>4390390</wp:posOffset>
          </wp:positionH>
          <wp:positionV relativeFrom="paragraph">
            <wp:posOffset>-350520</wp:posOffset>
          </wp:positionV>
          <wp:extent cx="2162175" cy="990600"/>
          <wp:effectExtent l="0" t="0" r="9525" b="0"/>
          <wp:wrapTight wrapText="bothSides">
            <wp:wrapPolygon edited="0">
              <wp:start x="13893" y="0"/>
              <wp:lineTo x="13322" y="2077"/>
              <wp:lineTo x="13512" y="6231"/>
              <wp:lineTo x="14273" y="6646"/>
              <wp:lineTo x="0" y="8308"/>
              <wp:lineTo x="0" y="21185"/>
              <wp:lineTo x="18079" y="21185"/>
              <wp:lineTo x="18270" y="19938"/>
              <wp:lineTo x="19982" y="13292"/>
              <wp:lineTo x="21505" y="9969"/>
              <wp:lineTo x="21505" y="8308"/>
              <wp:lineTo x="21124" y="2908"/>
              <wp:lineTo x="18460" y="0"/>
              <wp:lineTo x="14844" y="0"/>
              <wp:lineTo x="13893" y="0"/>
            </wp:wrapPolygon>
          </wp:wrapTight>
          <wp:docPr id="4" name="Picture 4" descr="Master NICRF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 NICRF logo.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9906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DD5" w:rsidRDefault="00465976" w:rsidP="00D17DD5">
    <w:pPr>
      <w:pStyle w:val="NormalWeb"/>
      <w:rPr>
        <w:lang w:val="en"/>
      </w:rPr>
    </w:pPr>
    <w:r>
      <w:rPr>
        <w:noProof/>
      </w:rPr>
      <w:drawing>
        <wp:anchor distT="0" distB="0" distL="114300" distR="114300" simplePos="0" relativeHeight="251658240" behindDoc="1" locked="0" layoutInCell="1" allowOverlap="1" wp14:anchorId="731B5F56" wp14:editId="7C2565EB">
          <wp:simplePos x="0" y="0"/>
          <wp:positionH relativeFrom="column">
            <wp:posOffset>4394835</wp:posOffset>
          </wp:positionH>
          <wp:positionV relativeFrom="paragraph">
            <wp:posOffset>304165</wp:posOffset>
          </wp:positionV>
          <wp:extent cx="2162175" cy="990600"/>
          <wp:effectExtent l="0" t="0" r="9525" b="0"/>
          <wp:wrapTight wrapText="bothSides">
            <wp:wrapPolygon edited="0">
              <wp:start x="13893" y="0"/>
              <wp:lineTo x="13322" y="2077"/>
              <wp:lineTo x="13512" y="6231"/>
              <wp:lineTo x="14273" y="6646"/>
              <wp:lineTo x="0" y="8308"/>
              <wp:lineTo x="0" y="21185"/>
              <wp:lineTo x="18079" y="21185"/>
              <wp:lineTo x="18270" y="19938"/>
              <wp:lineTo x="19982" y="13292"/>
              <wp:lineTo x="21505" y="9969"/>
              <wp:lineTo x="21505" y="8308"/>
              <wp:lineTo x="21124" y="2908"/>
              <wp:lineTo x="18460" y="0"/>
              <wp:lineTo x="14844" y="0"/>
              <wp:lineTo x="13893" y="0"/>
            </wp:wrapPolygon>
          </wp:wrapTight>
          <wp:docPr id="1" name="Picture 1" descr="Master NICRF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 NICRF logo.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DD5" w:rsidRDefault="00D17DD5" w:rsidP="00D17DD5">
    <w:pPr>
      <w:pStyle w:val="NormalWeb"/>
      <w:rPr>
        <w:lang w:val="en"/>
      </w:rPr>
    </w:pPr>
    <w:bookmarkStart w:id="1" w:name="d.en.410361"/>
    <w:bookmarkStart w:id="2" w:name="d.en.371145"/>
    <w:bookmarkStart w:id="3" w:name="d.en.410359"/>
    <w:bookmarkEnd w:id="1"/>
    <w:bookmarkEnd w:id="2"/>
    <w:bookmarkEnd w:id="3"/>
  </w:p>
  <w:p w:rsidR="007B6547" w:rsidRDefault="00846E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976" w:rsidRDefault="00465976">
    <w:pPr>
      <w:pStyle w:val="Footer"/>
    </w:pPr>
    <w:r>
      <w:rPr>
        <w:noProof/>
        <w:lang w:eastAsia="en-GB"/>
      </w:rPr>
      <w:drawing>
        <wp:anchor distT="0" distB="0" distL="114300" distR="114300" simplePos="0" relativeHeight="251663360" behindDoc="1" locked="0" layoutInCell="1" allowOverlap="1" wp14:anchorId="41C3D5FE" wp14:editId="10F5413A">
          <wp:simplePos x="0" y="0"/>
          <wp:positionH relativeFrom="column">
            <wp:posOffset>4391660</wp:posOffset>
          </wp:positionH>
          <wp:positionV relativeFrom="paragraph">
            <wp:posOffset>-354330</wp:posOffset>
          </wp:positionV>
          <wp:extent cx="2162175" cy="990600"/>
          <wp:effectExtent l="0" t="0" r="9525" b="0"/>
          <wp:wrapTight wrapText="bothSides">
            <wp:wrapPolygon edited="0">
              <wp:start x="13893" y="0"/>
              <wp:lineTo x="13322" y="2077"/>
              <wp:lineTo x="13512" y="6231"/>
              <wp:lineTo x="14273" y="6646"/>
              <wp:lineTo x="0" y="8308"/>
              <wp:lineTo x="0" y="21185"/>
              <wp:lineTo x="18079" y="21185"/>
              <wp:lineTo x="18270" y="19938"/>
              <wp:lineTo x="19982" y="13292"/>
              <wp:lineTo x="21505" y="9969"/>
              <wp:lineTo x="21505" y="8308"/>
              <wp:lineTo x="21124" y="2908"/>
              <wp:lineTo x="18460" y="0"/>
              <wp:lineTo x="14844" y="0"/>
              <wp:lineTo x="13893" y="0"/>
            </wp:wrapPolygon>
          </wp:wrapTight>
          <wp:docPr id="5" name="Picture 5" descr="Master NICRF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 NICRF logo.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990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998" w:rsidRDefault="00C60998" w:rsidP="00B50B07">
      <w:pPr>
        <w:spacing w:after="0" w:line="240" w:lineRule="auto"/>
      </w:pPr>
      <w:r>
        <w:separator/>
      </w:r>
    </w:p>
  </w:footnote>
  <w:footnote w:type="continuationSeparator" w:id="0">
    <w:p w:rsidR="00C60998" w:rsidRDefault="00C60998" w:rsidP="00B50B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6831158"/>
      <w:docPartObj>
        <w:docPartGallery w:val="Page Numbers (Top of Page)"/>
        <w:docPartUnique/>
      </w:docPartObj>
    </w:sdtPr>
    <w:sdtEndPr>
      <w:rPr>
        <w:sz w:val="24"/>
        <w:szCs w:val="24"/>
      </w:rPr>
    </w:sdtEndPr>
    <w:sdtContent>
      <w:p w:rsidR="00465976" w:rsidRPr="00465976" w:rsidRDefault="00465976">
        <w:pPr>
          <w:pStyle w:val="Header"/>
          <w:jc w:val="right"/>
          <w:rPr>
            <w:sz w:val="24"/>
            <w:szCs w:val="24"/>
          </w:rPr>
        </w:pPr>
        <w:r w:rsidRPr="00465976">
          <w:rPr>
            <w:sz w:val="24"/>
            <w:szCs w:val="24"/>
          </w:rPr>
          <w:t xml:space="preserve">Page </w:t>
        </w:r>
        <w:r w:rsidRPr="00465976">
          <w:rPr>
            <w:b/>
            <w:bCs/>
            <w:sz w:val="24"/>
            <w:szCs w:val="24"/>
          </w:rPr>
          <w:fldChar w:fldCharType="begin"/>
        </w:r>
        <w:r w:rsidRPr="00465976">
          <w:rPr>
            <w:b/>
            <w:bCs/>
            <w:sz w:val="24"/>
            <w:szCs w:val="24"/>
          </w:rPr>
          <w:instrText xml:space="preserve"> PAGE </w:instrText>
        </w:r>
        <w:r w:rsidRPr="00465976">
          <w:rPr>
            <w:b/>
            <w:bCs/>
            <w:sz w:val="24"/>
            <w:szCs w:val="24"/>
          </w:rPr>
          <w:fldChar w:fldCharType="separate"/>
        </w:r>
        <w:r>
          <w:rPr>
            <w:b/>
            <w:bCs/>
            <w:noProof/>
            <w:sz w:val="24"/>
            <w:szCs w:val="24"/>
          </w:rPr>
          <w:t>4</w:t>
        </w:r>
        <w:r w:rsidRPr="00465976">
          <w:rPr>
            <w:b/>
            <w:bCs/>
            <w:sz w:val="24"/>
            <w:szCs w:val="24"/>
          </w:rPr>
          <w:fldChar w:fldCharType="end"/>
        </w:r>
        <w:r w:rsidRPr="00465976">
          <w:rPr>
            <w:sz w:val="24"/>
            <w:szCs w:val="24"/>
          </w:rPr>
          <w:t xml:space="preserve"> of </w:t>
        </w:r>
        <w:r w:rsidRPr="00465976">
          <w:rPr>
            <w:b/>
            <w:bCs/>
            <w:sz w:val="24"/>
            <w:szCs w:val="24"/>
          </w:rPr>
          <w:fldChar w:fldCharType="begin"/>
        </w:r>
        <w:r w:rsidRPr="00465976">
          <w:rPr>
            <w:b/>
            <w:bCs/>
            <w:sz w:val="24"/>
            <w:szCs w:val="24"/>
          </w:rPr>
          <w:instrText xml:space="preserve"> NUMPAGES  </w:instrText>
        </w:r>
        <w:r w:rsidRPr="00465976">
          <w:rPr>
            <w:b/>
            <w:bCs/>
            <w:sz w:val="24"/>
            <w:szCs w:val="24"/>
          </w:rPr>
          <w:fldChar w:fldCharType="separate"/>
        </w:r>
        <w:r w:rsidR="00B50B9D">
          <w:rPr>
            <w:b/>
            <w:bCs/>
            <w:noProof/>
            <w:sz w:val="24"/>
            <w:szCs w:val="24"/>
          </w:rPr>
          <w:t>1</w:t>
        </w:r>
        <w:r w:rsidRPr="00465976">
          <w:rPr>
            <w:b/>
            <w:bCs/>
            <w:sz w:val="24"/>
            <w:szCs w:val="24"/>
          </w:rPr>
          <w:fldChar w:fldCharType="end"/>
        </w:r>
      </w:p>
    </w:sdtContent>
  </w:sdt>
  <w:p w:rsidR="00465976" w:rsidRDefault="004659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5E4" w:rsidRPr="00465976" w:rsidRDefault="000645E4" w:rsidP="00465976">
    <w:pPr>
      <w:pStyle w:val="Header"/>
      <w:rPr>
        <w:color w:val="000000" w:themeColor="text1"/>
        <w:sz w:val="28"/>
        <w:szCs w:val="28"/>
      </w:rPr>
    </w:pPr>
  </w:p>
  <w:p w:rsidR="00FA54B1" w:rsidRDefault="00846E22" w:rsidP="00F36321">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051E"/>
    <w:multiLevelType w:val="multilevel"/>
    <w:tmpl w:val="DD36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F10296"/>
    <w:multiLevelType w:val="hybridMultilevel"/>
    <w:tmpl w:val="DE12F7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D442CF"/>
    <w:multiLevelType w:val="multilevel"/>
    <w:tmpl w:val="6F9AC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711AE0"/>
    <w:multiLevelType w:val="multilevel"/>
    <w:tmpl w:val="9190A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75B00D3"/>
    <w:multiLevelType w:val="hybridMultilevel"/>
    <w:tmpl w:val="9D241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B07"/>
    <w:rsid w:val="00010A4B"/>
    <w:rsid w:val="000645E4"/>
    <w:rsid w:val="00094A13"/>
    <w:rsid w:val="000A4FD8"/>
    <w:rsid w:val="000B089B"/>
    <w:rsid w:val="000D3F03"/>
    <w:rsid w:val="00113E2B"/>
    <w:rsid w:val="00131CA7"/>
    <w:rsid w:val="001479D7"/>
    <w:rsid w:val="00167E06"/>
    <w:rsid w:val="00176B5F"/>
    <w:rsid w:val="00176DD9"/>
    <w:rsid w:val="001A024E"/>
    <w:rsid w:val="001A234E"/>
    <w:rsid w:val="001B5731"/>
    <w:rsid w:val="001D40CA"/>
    <w:rsid w:val="002154C7"/>
    <w:rsid w:val="002274DB"/>
    <w:rsid w:val="002A64F1"/>
    <w:rsid w:val="002E454E"/>
    <w:rsid w:val="003A6027"/>
    <w:rsid w:val="003C7654"/>
    <w:rsid w:val="003F20E0"/>
    <w:rsid w:val="00406CC2"/>
    <w:rsid w:val="00411F5C"/>
    <w:rsid w:val="00442F68"/>
    <w:rsid w:val="00445361"/>
    <w:rsid w:val="00465976"/>
    <w:rsid w:val="00493DC6"/>
    <w:rsid w:val="00494B80"/>
    <w:rsid w:val="004B19D0"/>
    <w:rsid w:val="004C4606"/>
    <w:rsid w:val="004D01A4"/>
    <w:rsid w:val="004D5CDB"/>
    <w:rsid w:val="00570B15"/>
    <w:rsid w:val="005A264C"/>
    <w:rsid w:val="005E2B90"/>
    <w:rsid w:val="00611590"/>
    <w:rsid w:val="00686396"/>
    <w:rsid w:val="0069767A"/>
    <w:rsid w:val="006E4C22"/>
    <w:rsid w:val="006E66FF"/>
    <w:rsid w:val="006F7F3F"/>
    <w:rsid w:val="007157DB"/>
    <w:rsid w:val="00726C92"/>
    <w:rsid w:val="00780337"/>
    <w:rsid w:val="007C52B0"/>
    <w:rsid w:val="007D307D"/>
    <w:rsid w:val="008224C9"/>
    <w:rsid w:val="008236B5"/>
    <w:rsid w:val="008269ED"/>
    <w:rsid w:val="00827C81"/>
    <w:rsid w:val="00846E22"/>
    <w:rsid w:val="0086456B"/>
    <w:rsid w:val="008A4C95"/>
    <w:rsid w:val="008D06AB"/>
    <w:rsid w:val="008D1D9A"/>
    <w:rsid w:val="008D4292"/>
    <w:rsid w:val="008E0F31"/>
    <w:rsid w:val="008E47F3"/>
    <w:rsid w:val="00A0378C"/>
    <w:rsid w:val="00A0652E"/>
    <w:rsid w:val="00A17578"/>
    <w:rsid w:val="00A412BD"/>
    <w:rsid w:val="00A91EF4"/>
    <w:rsid w:val="00AA44B7"/>
    <w:rsid w:val="00AB0AE5"/>
    <w:rsid w:val="00AD6BAA"/>
    <w:rsid w:val="00AE3838"/>
    <w:rsid w:val="00B324B0"/>
    <w:rsid w:val="00B40604"/>
    <w:rsid w:val="00B50B07"/>
    <w:rsid w:val="00B50B9D"/>
    <w:rsid w:val="00B81EA4"/>
    <w:rsid w:val="00B948C9"/>
    <w:rsid w:val="00BB3166"/>
    <w:rsid w:val="00C60998"/>
    <w:rsid w:val="00C62F7E"/>
    <w:rsid w:val="00C75E78"/>
    <w:rsid w:val="00CB5B5C"/>
    <w:rsid w:val="00D1536D"/>
    <w:rsid w:val="00D17DD5"/>
    <w:rsid w:val="00D62EB1"/>
    <w:rsid w:val="00DB01A3"/>
    <w:rsid w:val="00DE6735"/>
    <w:rsid w:val="00E41227"/>
    <w:rsid w:val="00EA7744"/>
    <w:rsid w:val="00EB577E"/>
    <w:rsid w:val="00EB7D3F"/>
    <w:rsid w:val="00EE07F6"/>
    <w:rsid w:val="00EE7A07"/>
    <w:rsid w:val="00EF1D05"/>
    <w:rsid w:val="00F42557"/>
    <w:rsid w:val="00F579D9"/>
    <w:rsid w:val="00F6147D"/>
    <w:rsid w:val="00F77875"/>
    <w:rsid w:val="00F93DAD"/>
    <w:rsid w:val="00FA1A28"/>
    <w:rsid w:val="00FA3140"/>
    <w:rsid w:val="00FA5031"/>
    <w:rsid w:val="00FD11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0B07"/>
    <w:pPr>
      <w:tabs>
        <w:tab w:val="center" w:pos="4513"/>
        <w:tab w:val="right" w:pos="9026"/>
      </w:tabs>
    </w:pPr>
    <w:rPr>
      <w:rFonts w:ascii="Calibri" w:eastAsia="Calibri" w:hAnsi="Calibri" w:cs="Times New Roman"/>
    </w:rPr>
  </w:style>
  <w:style w:type="character" w:customStyle="1" w:styleId="HeaderChar">
    <w:name w:val="Header Char"/>
    <w:basedOn w:val="DefaultParagraphFont"/>
    <w:link w:val="Header"/>
    <w:uiPriority w:val="99"/>
    <w:rsid w:val="00B50B07"/>
    <w:rPr>
      <w:rFonts w:ascii="Calibri" w:eastAsia="Calibri" w:hAnsi="Calibri" w:cs="Times New Roman"/>
    </w:rPr>
  </w:style>
  <w:style w:type="paragraph" w:styleId="Footer">
    <w:name w:val="footer"/>
    <w:basedOn w:val="Normal"/>
    <w:link w:val="FooterChar"/>
    <w:uiPriority w:val="99"/>
    <w:unhideWhenUsed/>
    <w:rsid w:val="00B50B07"/>
    <w:pPr>
      <w:tabs>
        <w:tab w:val="center" w:pos="4513"/>
        <w:tab w:val="right" w:pos="9026"/>
      </w:tabs>
    </w:pPr>
    <w:rPr>
      <w:rFonts w:ascii="Calibri" w:eastAsia="Calibri" w:hAnsi="Calibri" w:cs="Times New Roman"/>
    </w:rPr>
  </w:style>
  <w:style w:type="character" w:customStyle="1" w:styleId="FooterChar">
    <w:name w:val="Footer Char"/>
    <w:basedOn w:val="DefaultParagraphFont"/>
    <w:link w:val="Footer"/>
    <w:uiPriority w:val="99"/>
    <w:rsid w:val="00B50B07"/>
    <w:rPr>
      <w:rFonts w:ascii="Calibri" w:eastAsia="Calibri" w:hAnsi="Calibri" w:cs="Times New Roman"/>
    </w:rPr>
  </w:style>
  <w:style w:type="paragraph" w:styleId="BalloonText">
    <w:name w:val="Balloon Text"/>
    <w:basedOn w:val="Normal"/>
    <w:link w:val="BalloonTextChar"/>
    <w:uiPriority w:val="99"/>
    <w:semiHidden/>
    <w:unhideWhenUsed/>
    <w:rsid w:val="00B50B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B07"/>
    <w:rPr>
      <w:rFonts w:ascii="Tahoma" w:hAnsi="Tahoma" w:cs="Tahoma"/>
      <w:sz w:val="16"/>
      <w:szCs w:val="16"/>
    </w:rPr>
  </w:style>
  <w:style w:type="paragraph" w:styleId="NormalWeb">
    <w:name w:val="Normal (Web)"/>
    <w:basedOn w:val="Normal"/>
    <w:uiPriority w:val="99"/>
    <w:unhideWhenUsed/>
    <w:rsid w:val="00D17DD5"/>
    <w:pPr>
      <w:spacing w:after="24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224C9"/>
    <w:pPr>
      <w:ind w:left="720"/>
      <w:contextualSpacing/>
    </w:pPr>
  </w:style>
  <w:style w:type="character" w:styleId="Hyperlink">
    <w:name w:val="Hyperlink"/>
    <w:basedOn w:val="DefaultParagraphFont"/>
    <w:uiPriority w:val="99"/>
    <w:semiHidden/>
    <w:unhideWhenUsed/>
    <w:rsid w:val="008D1D9A"/>
    <w:rPr>
      <w:color w:val="0082C8"/>
      <w:u w:val="single"/>
      <w:shd w:val="clear" w:color="auto" w:fill="auto"/>
    </w:rPr>
  </w:style>
  <w:style w:type="character" w:styleId="Strong">
    <w:name w:val="Strong"/>
    <w:basedOn w:val="DefaultParagraphFont"/>
    <w:uiPriority w:val="22"/>
    <w:qFormat/>
    <w:rsid w:val="00493DC6"/>
    <w:rPr>
      <w:b/>
      <w:bCs/>
    </w:rPr>
  </w:style>
  <w:style w:type="character" w:customStyle="1" w:styleId="super76">
    <w:name w:val="super76"/>
    <w:basedOn w:val="DefaultParagraphFont"/>
    <w:rsid w:val="006F7F3F"/>
    <w:rPr>
      <w:sz w:val="19"/>
      <w:szCs w:val="19"/>
      <w:vertAlign w:val="baseline"/>
    </w:rPr>
  </w:style>
  <w:style w:type="character" w:customStyle="1" w:styleId="hvr">
    <w:name w:val="hvr"/>
    <w:basedOn w:val="DefaultParagraphFont"/>
    <w:rsid w:val="005A26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0B07"/>
    <w:pPr>
      <w:tabs>
        <w:tab w:val="center" w:pos="4513"/>
        <w:tab w:val="right" w:pos="9026"/>
      </w:tabs>
    </w:pPr>
    <w:rPr>
      <w:rFonts w:ascii="Calibri" w:eastAsia="Calibri" w:hAnsi="Calibri" w:cs="Times New Roman"/>
    </w:rPr>
  </w:style>
  <w:style w:type="character" w:customStyle="1" w:styleId="HeaderChar">
    <w:name w:val="Header Char"/>
    <w:basedOn w:val="DefaultParagraphFont"/>
    <w:link w:val="Header"/>
    <w:uiPriority w:val="99"/>
    <w:rsid w:val="00B50B07"/>
    <w:rPr>
      <w:rFonts w:ascii="Calibri" w:eastAsia="Calibri" w:hAnsi="Calibri" w:cs="Times New Roman"/>
    </w:rPr>
  </w:style>
  <w:style w:type="paragraph" w:styleId="Footer">
    <w:name w:val="footer"/>
    <w:basedOn w:val="Normal"/>
    <w:link w:val="FooterChar"/>
    <w:uiPriority w:val="99"/>
    <w:unhideWhenUsed/>
    <w:rsid w:val="00B50B07"/>
    <w:pPr>
      <w:tabs>
        <w:tab w:val="center" w:pos="4513"/>
        <w:tab w:val="right" w:pos="9026"/>
      </w:tabs>
    </w:pPr>
    <w:rPr>
      <w:rFonts w:ascii="Calibri" w:eastAsia="Calibri" w:hAnsi="Calibri" w:cs="Times New Roman"/>
    </w:rPr>
  </w:style>
  <w:style w:type="character" w:customStyle="1" w:styleId="FooterChar">
    <w:name w:val="Footer Char"/>
    <w:basedOn w:val="DefaultParagraphFont"/>
    <w:link w:val="Footer"/>
    <w:uiPriority w:val="99"/>
    <w:rsid w:val="00B50B07"/>
    <w:rPr>
      <w:rFonts w:ascii="Calibri" w:eastAsia="Calibri" w:hAnsi="Calibri" w:cs="Times New Roman"/>
    </w:rPr>
  </w:style>
  <w:style w:type="paragraph" w:styleId="BalloonText">
    <w:name w:val="Balloon Text"/>
    <w:basedOn w:val="Normal"/>
    <w:link w:val="BalloonTextChar"/>
    <w:uiPriority w:val="99"/>
    <w:semiHidden/>
    <w:unhideWhenUsed/>
    <w:rsid w:val="00B50B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B07"/>
    <w:rPr>
      <w:rFonts w:ascii="Tahoma" w:hAnsi="Tahoma" w:cs="Tahoma"/>
      <w:sz w:val="16"/>
      <w:szCs w:val="16"/>
    </w:rPr>
  </w:style>
  <w:style w:type="paragraph" w:styleId="NormalWeb">
    <w:name w:val="Normal (Web)"/>
    <w:basedOn w:val="Normal"/>
    <w:uiPriority w:val="99"/>
    <w:unhideWhenUsed/>
    <w:rsid w:val="00D17DD5"/>
    <w:pPr>
      <w:spacing w:after="24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224C9"/>
    <w:pPr>
      <w:ind w:left="720"/>
      <w:contextualSpacing/>
    </w:pPr>
  </w:style>
  <w:style w:type="character" w:styleId="Hyperlink">
    <w:name w:val="Hyperlink"/>
    <w:basedOn w:val="DefaultParagraphFont"/>
    <w:uiPriority w:val="99"/>
    <w:semiHidden/>
    <w:unhideWhenUsed/>
    <w:rsid w:val="008D1D9A"/>
    <w:rPr>
      <w:color w:val="0082C8"/>
      <w:u w:val="single"/>
      <w:shd w:val="clear" w:color="auto" w:fill="auto"/>
    </w:rPr>
  </w:style>
  <w:style w:type="character" w:styleId="Strong">
    <w:name w:val="Strong"/>
    <w:basedOn w:val="DefaultParagraphFont"/>
    <w:uiPriority w:val="22"/>
    <w:qFormat/>
    <w:rsid w:val="00493DC6"/>
    <w:rPr>
      <w:b/>
      <w:bCs/>
    </w:rPr>
  </w:style>
  <w:style w:type="character" w:customStyle="1" w:styleId="super76">
    <w:name w:val="super76"/>
    <w:basedOn w:val="DefaultParagraphFont"/>
    <w:rsid w:val="006F7F3F"/>
    <w:rPr>
      <w:sz w:val="19"/>
      <w:szCs w:val="19"/>
      <w:vertAlign w:val="baseline"/>
    </w:rPr>
  </w:style>
  <w:style w:type="character" w:customStyle="1" w:styleId="hvr">
    <w:name w:val="hvr"/>
    <w:basedOn w:val="DefaultParagraphFont"/>
    <w:rsid w:val="005A26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411">
      <w:bodyDiv w:val="1"/>
      <w:marLeft w:val="0"/>
      <w:marRight w:val="0"/>
      <w:marTop w:val="0"/>
      <w:marBottom w:val="0"/>
      <w:divBdr>
        <w:top w:val="none" w:sz="0" w:space="0" w:color="auto"/>
        <w:left w:val="none" w:sz="0" w:space="0" w:color="auto"/>
        <w:bottom w:val="none" w:sz="0" w:space="0" w:color="auto"/>
        <w:right w:val="none" w:sz="0" w:space="0" w:color="auto"/>
      </w:divBdr>
      <w:divsChild>
        <w:div w:id="2000688510">
          <w:marLeft w:val="0"/>
          <w:marRight w:val="0"/>
          <w:marTop w:val="0"/>
          <w:marBottom w:val="0"/>
          <w:divBdr>
            <w:top w:val="none" w:sz="0" w:space="0" w:color="auto"/>
            <w:left w:val="none" w:sz="0" w:space="0" w:color="auto"/>
            <w:bottom w:val="none" w:sz="0" w:space="0" w:color="auto"/>
            <w:right w:val="none" w:sz="0" w:space="0" w:color="auto"/>
          </w:divBdr>
          <w:divsChild>
            <w:div w:id="1316952646">
              <w:marLeft w:val="0"/>
              <w:marRight w:val="0"/>
              <w:marTop w:val="0"/>
              <w:marBottom w:val="0"/>
              <w:divBdr>
                <w:top w:val="none" w:sz="0" w:space="0" w:color="auto"/>
                <w:left w:val="none" w:sz="0" w:space="0" w:color="auto"/>
                <w:bottom w:val="none" w:sz="0" w:space="0" w:color="auto"/>
                <w:right w:val="none" w:sz="0" w:space="0" w:color="auto"/>
              </w:divBdr>
              <w:divsChild>
                <w:div w:id="1519852798">
                  <w:marLeft w:val="0"/>
                  <w:marRight w:val="0"/>
                  <w:marTop w:val="0"/>
                  <w:marBottom w:val="330"/>
                  <w:divBdr>
                    <w:top w:val="none" w:sz="0" w:space="0" w:color="auto"/>
                    <w:left w:val="none" w:sz="0" w:space="0" w:color="auto"/>
                    <w:bottom w:val="none" w:sz="0" w:space="0" w:color="auto"/>
                    <w:right w:val="none" w:sz="0" w:space="0" w:color="auto"/>
                  </w:divBdr>
                  <w:divsChild>
                    <w:div w:id="431903649">
                      <w:marLeft w:val="0"/>
                      <w:marRight w:val="0"/>
                      <w:marTop w:val="0"/>
                      <w:marBottom w:val="0"/>
                      <w:divBdr>
                        <w:top w:val="none" w:sz="0" w:space="0" w:color="auto"/>
                        <w:left w:val="none" w:sz="0" w:space="0" w:color="auto"/>
                        <w:bottom w:val="none" w:sz="0" w:space="0" w:color="auto"/>
                        <w:right w:val="none" w:sz="0" w:space="0" w:color="auto"/>
                      </w:divBdr>
                      <w:divsChild>
                        <w:div w:id="826629934">
                          <w:marLeft w:val="0"/>
                          <w:marRight w:val="0"/>
                          <w:marTop w:val="0"/>
                          <w:marBottom w:val="330"/>
                          <w:divBdr>
                            <w:top w:val="none" w:sz="0" w:space="0" w:color="auto"/>
                            <w:left w:val="none" w:sz="0" w:space="0" w:color="auto"/>
                            <w:bottom w:val="none" w:sz="0" w:space="0" w:color="auto"/>
                            <w:right w:val="none" w:sz="0" w:space="0" w:color="auto"/>
                          </w:divBdr>
                          <w:divsChild>
                            <w:div w:id="819618237">
                              <w:marLeft w:val="0"/>
                              <w:marRight w:val="0"/>
                              <w:marTop w:val="0"/>
                              <w:marBottom w:val="330"/>
                              <w:divBdr>
                                <w:top w:val="none" w:sz="0" w:space="0" w:color="auto"/>
                                <w:left w:val="none" w:sz="0" w:space="0" w:color="auto"/>
                                <w:bottom w:val="none" w:sz="0" w:space="0" w:color="auto"/>
                                <w:right w:val="none" w:sz="0" w:space="0" w:color="auto"/>
                              </w:divBdr>
                              <w:divsChild>
                                <w:div w:id="487986372">
                                  <w:marLeft w:val="0"/>
                                  <w:marRight w:val="0"/>
                                  <w:marTop w:val="0"/>
                                  <w:marBottom w:val="330"/>
                                  <w:divBdr>
                                    <w:top w:val="none" w:sz="0" w:space="0" w:color="auto"/>
                                    <w:left w:val="none" w:sz="0" w:space="0" w:color="auto"/>
                                    <w:bottom w:val="none" w:sz="0" w:space="0" w:color="auto"/>
                                    <w:right w:val="none" w:sz="0" w:space="0" w:color="auto"/>
                                  </w:divBdr>
                                  <w:divsChild>
                                    <w:div w:id="80616788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584484">
      <w:bodyDiv w:val="1"/>
      <w:marLeft w:val="0"/>
      <w:marRight w:val="0"/>
      <w:marTop w:val="0"/>
      <w:marBottom w:val="0"/>
      <w:divBdr>
        <w:top w:val="none" w:sz="0" w:space="0" w:color="auto"/>
        <w:left w:val="none" w:sz="0" w:space="0" w:color="auto"/>
        <w:bottom w:val="none" w:sz="0" w:space="0" w:color="auto"/>
        <w:right w:val="none" w:sz="0" w:space="0" w:color="auto"/>
      </w:divBdr>
      <w:divsChild>
        <w:div w:id="1791588893">
          <w:marLeft w:val="0"/>
          <w:marRight w:val="0"/>
          <w:marTop w:val="0"/>
          <w:marBottom w:val="0"/>
          <w:divBdr>
            <w:top w:val="none" w:sz="0" w:space="0" w:color="auto"/>
            <w:left w:val="single" w:sz="48" w:space="0" w:color="FFFFFF"/>
            <w:bottom w:val="none" w:sz="0" w:space="0" w:color="auto"/>
            <w:right w:val="single" w:sz="36" w:space="0" w:color="FFFFFF"/>
          </w:divBdr>
          <w:divsChild>
            <w:div w:id="401761800">
              <w:marLeft w:val="0"/>
              <w:marRight w:val="0"/>
              <w:marTop w:val="0"/>
              <w:marBottom w:val="0"/>
              <w:divBdr>
                <w:top w:val="none" w:sz="0" w:space="0" w:color="auto"/>
                <w:left w:val="none" w:sz="0" w:space="0" w:color="auto"/>
                <w:bottom w:val="none" w:sz="0" w:space="0" w:color="auto"/>
                <w:right w:val="none" w:sz="0" w:space="0" w:color="auto"/>
              </w:divBdr>
              <w:divsChild>
                <w:div w:id="465780164">
                  <w:marLeft w:val="0"/>
                  <w:marRight w:val="0"/>
                  <w:marTop w:val="0"/>
                  <w:marBottom w:val="0"/>
                  <w:divBdr>
                    <w:top w:val="none" w:sz="0" w:space="0" w:color="auto"/>
                    <w:left w:val="none" w:sz="0" w:space="0" w:color="auto"/>
                    <w:bottom w:val="none" w:sz="0" w:space="0" w:color="auto"/>
                    <w:right w:val="none" w:sz="0" w:space="0" w:color="auto"/>
                  </w:divBdr>
                  <w:divsChild>
                    <w:div w:id="8598590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06831295">
      <w:bodyDiv w:val="1"/>
      <w:marLeft w:val="0"/>
      <w:marRight w:val="0"/>
      <w:marTop w:val="0"/>
      <w:marBottom w:val="0"/>
      <w:divBdr>
        <w:top w:val="none" w:sz="0" w:space="0" w:color="auto"/>
        <w:left w:val="none" w:sz="0" w:space="0" w:color="auto"/>
        <w:bottom w:val="none" w:sz="0" w:space="0" w:color="auto"/>
        <w:right w:val="none" w:sz="0" w:space="0" w:color="auto"/>
      </w:divBdr>
      <w:divsChild>
        <w:div w:id="325980114">
          <w:marLeft w:val="0"/>
          <w:marRight w:val="0"/>
          <w:marTop w:val="0"/>
          <w:marBottom w:val="0"/>
          <w:divBdr>
            <w:top w:val="none" w:sz="0" w:space="0" w:color="auto"/>
            <w:left w:val="none" w:sz="0" w:space="0" w:color="auto"/>
            <w:bottom w:val="none" w:sz="0" w:space="0" w:color="auto"/>
            <w:right w:val="none" w:sz="0" w:space="0" w:color="auto"/>
          </w:divBdr>
          <w:divsChild>
            <w:div w:id="1377194934">
              <w:marLeft w:val="0"/>
              <w:marRight w:val="0"/>
              <w:marTop w:val="0"/>
              <w:marBottom w:val="0"/>
              <w:divBdr>
                <w:top w:val="none" w:sz="0" w:space="0" w:color="auto"/>
                <w:left w:val="none" w:sz="0" w:space="0" w:color="auto"/>
                <w:bottom w:val="none" w:sz="0" w:space="0" w:color="auto"/>
                <w:right w:val="none" w:sz="0" w:space="0" w:color="auto"/>
              </w:divBdr>
              <w:divsChild>
                <w:div w:id="317998884">
                  <w:marLeft w:val="0"/>
                  <w:marRight w:val="0"/>
                  <w:marTop w:val="0"/>
                  <w:marBottom w:val="0"/>
                  <w:divBdr>
                    <w:top w:val="none" w:sz="0" w:space="0" w:color="auto"/>
                    <w:left w:val="none" w:sz="0" w:space="0" w:color="auto"/>
                    <w:bottom w:val="none" w:sz="0" w:space="0" w:color="auto"/>
                    <w:right w:val="none" w:sz="0" w:space="0" w:color="auto"/>
                  </w:divBdr>
                </w:div>
              </w:divsChild>
            </w:div>
            <w:div w:id="2014527791">
              <w:marLeft w:val="0"/>
              <w:marRight w:val="0"/>
              <w:marTop w:val="0"/>
              <w:marBottom w:val="0"/>
              <w:divBdr>
                <w:top w:val="none" w:sz="0" w:space="0" w:color="auto"/>
                <w:left w:val="none" w:sz="0" w:space="0" w:color="auto"/>
                <w:bottom w:val="none" w:sz="0" w:space="0" w:color="auto"/>
                <w:right w:val="none" w:sz="0" w:space="0" w:color="auto"/>
              </w:divBdr>
              <w:divsChild>
                <w:div w:id="11878201">
                  <w:marLeft w:val="0"/>
                  <w:marRight w:val="0"/>
                  <w:marTop w:val="0"/>
                  <w:marBottom w:val="0"/>
                  <w:divBdr>
                    <w:top w:val="none" w:sz="0" w:space="0" w:color="auto"/>
                    <w:left w:val="none" w:sz="0" w:space="0" w:color="auto"/>
                    <w:bottom w:val="none" w:sz="0" w:space="0" w:color="auto"/>
                    <w:right w:val="none" w:sz="0" w:space="0" w:color="auto"/>
                  </w:divBdr>
                </w:div>
              </w:divsChild>
            </w:div>
            <w:div w:id="1396784522">
              <w:marLeft w:val="0"/>
              <w:marRight w:val="0"/>
              <w:marTop w:val="0"/>
              <w:marBottom w:val="0"/>
              <w:divBdr>
                <w:top w:val="none" w:sz="0" w:space="0" w:color="auto"/>
                <w:left w:val="none" w:sz="0" w:space="0" w:color="auto"/>
                <w:bottom w:val="none" w:sz="0" w:space="0" w:color="auto"/>
                <w:right w:val="none" w:sz="0" w:space="0" w:color="auto"/>
              </w:divBdr>
              <w:divsChild>
                <w:div w:id="1279795301">
                  <w:marLeft w:val="0"/>
                  <w:marRight w:val="0"/>
                  <w:marTop w:val="0"/>
                  <w:marBottom w:val="0"/>
                  <w:divBdr>
                    <w:top w:val="none" w:sz="0" w:space="0" w:color="auto"/>
                    <w:left w:val="none" w:sz="0" w:space="0" w:color="auto"/>
                    <w:bottom w:val="none" w:sz="0" w:space="0" w:color="auto"/>
                    <w:right w:val="none" w:sz="0" w:space="0" w:color="auto"/>
                  </w:divBdr>
                </w:div>
              </w:divsChild>
            </w:div>
            <w:div w:id="1917473145">
              <w:marLeft w:val="0"/>
              <w:marRight w:val="0"/>
              <w:marTop w:val="0"/>
              <w:marBottom w:val="0"/>
              <w:divBdr>
                <w:top w:val="none" w:sz="0" w:space="0" w:color="auto"/>
                <w:left w:val="none" w:sz="0" w:space="0" w:color="auto"/>
                <w:bottom w:val="none" w:sz="0" w:space="0" w:color="auto"/>
                <w:right w:val="none" w:sz="0" w:space="0" w:color="auto"/>
              </w:divBdr>
              <w:divsChild>
                <w:div w:id="1997027598">
                  <w:marLeft w:val="0"/>
                  <w:marRight w:val="0"/>
                  <w:marTop w:val="0"/>
                  <w:marBottom w:val="0"/>
                  <w:divBdr>
                    <w:top w:val="none" w:sz="0" w:space="0" w:color="auto"/>
                    <w:left w:val="none" w:sz="0" w:space="0" w:color="auto"/>
                    <w:bottom w:val="none" w:sz="0" w:space="0" w:color="auto"/>
                    <w:right w:val="none" w:sz="0" w:space="0" w:color="auto"/>
                  </w:divBdr>
                </w:div>
              </w:divsChild>
            </w:div>
            <w:div w:id="1217156148">
              <w:marLeft w:val="0"/>
              <w:marRight w:val="0"/>
              <w:marTop w:val="0"/>
              <w:marBottom w:val="0"/>
              <w:divBdr>
                <w:top w:val="none" w:sz="0" w:space="0" w:color="auto"/>
                <w:left w:val="none" w:sz="0" w:space="0" w:color="auto"/>
                <w:bottom w:val="none" w:sz="0" w:space="0" w:color="auto"/>
                <w:right w:val="none" w:sz="0" w:space="0" w:color="auto"/>
              </w:divBdr>
              <w:divsChild>
                <w:div w:id="509834370">
                  <w:marLeft w:val="0"/>
                  <w:marRight w:val="0"/>
                  <w:marTop w:val="0"/>
                  <w:marBottom w:val="0"/>
                  <w:divBdr>
                    <w:top w:val="none" w:sz="0" w:space="0" w:color="auto"/>
                    <w:left w:val="none" w:sz="0" w:space="0" w:color="auto"/>
                    <w:bottom w:val="none" w:sz="0" w:space="0" w:color="auto"/>
                    <w:right w:val="none" w:sz="0" w:space="0" w:color="auto"/>
                  </w:divBdr>
                </w:div>
              </w:divsChild>
            </w:div>
            <w:div w:id="1545212996">
              <w:marLeft w:val="0"/>
              <w:marRight w:val="0"/>
              <w:marTop w:val="0"/>
              <w:marBottom w:val="0"/>
              <w:divBdr>
                <w:top w:val="none" w:sz="0" w:space="0" w:color="auto"/>
                <w:left w:val="none" w:sz="0" w:space="0" w:color="auto"/>
                <w:bottom w:val="none" w:sz="0" w:space="0" w:color="auto"/>
                <w:right w:val="none" w:sz="0" w:space="0" w:color="auto"/>
              </w:divBdr>
              <w:divsChild>
                <w:div w:id="21307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531241">
      <w:bodyDiv w:val="1"/>
      <w:marLeft w:val="0"/>
      <w:marRight w:val="0"/>
      <w:marTop w:val="0"/>
      <w:marBottom w:val="0"/>
      <w:divBdr>
        <w:top w:val="none" w:sz="0" w:space="0" w:color="auto"/>
        <w:left w:val="none" w:sz="0" w:space="0" w:color="auto"/>
        <w:bottom w:val="none" w:sz="0" w:space="0" w:color="auto"/>
        <w:right w:val="none" w:sz="0" w:space="0" w:color="auto"/>
      </w:divBdr>
      <w:divsChild>
        <w:div w:id="1292204377">
          <w:marLeft w:val="0"/>
          <w:marRight w:val="0"/>
          <w:marTop w:val="0"/>
          <w:marBottom w:val="0"/>
          <w:divBdr>
            <w:top w:val="none" w:sz="0" w:space="0" w:color="auto"/>
            <w:left w:val="none" w:sz="0" w:space="0" w:color="auto"/>
            <w:bottom w:val="none" w:sz="0" w:space="0" w:color="auto"/>
            <w:right w:val="none" w:sz="0" w:space="0" w:color="auto"/>
          </w:divBdr>
        </w:div>
      </w:divsChild>
    </w:div>
    <w:div w:id="1948611665">
      <w:bodyDiv w:val="1"/>
      <w:marLeft w:val="0"/>
      <w:marRight w:val="0"/>
      <w:marTop w:val="0"/>
      <w:marBottom w:val="0"/>
      <w:divBdr>
        <w:top w:val="none" w:sz="0" w:space="0" w:color="auto"/>
        <w:left w:val="none" w:sz="0" w:space="0" w:color="auto"/>
        <w:bottom w:val="none" w:sz="0" w:space="0" w:color="auto"/>
        <w:right w:val="none" w:sz="0" w:space="0" w:color="auto"/>
      </w:divBdr>
      <w:divsChild>
        <w:div w:id="2125491117">
          <w:marLeft w:val="0"/>
          <w:marRight w:val="0"/>
          <w:marTop w:val="0"/>
          <w:marBottom w:val="0"/>
          <w:divBdr>
            <w:top w:val="none" w:sz="0" w:space="0" w:color="auto"/>
            <w:left w:val="none" w:sz="0" w:space="0" w:color="auto"/>
            <w:bottom w:val="none" w:sz="0" w:space="0" w:color="auto"/>
            <w:right w:val="none" w:sz="0" w:space="0" w:color="auto"/>
          </w:divBdr>
          <w:divsChild>
            <w:div w:id="862281101">
              <w:marLeft w:val="0"/>
              <w:marRight w:val="0"/>
              <w:marTop w:val="0"/>
              <w:marBottom w:val="0"/>
              <w:divBdr>
                <w:top w:val="none" w:sz="0" w:space="0" w:color="auto"/>
                <w:left w:val="none" w:sz="0" w:space="0" w:color="auto"/>
                <w:bottom w:val="none" w:sz="0" w:space="0" w:color="auto"/>
                <w:right w:val="none" w:sz="0" w:space="0" w:color="auto"/>
              </w:divBdr>
              <w:divsChild>
                <w:div w:id="1085998652">
                  <w:marLeft w:val="0"/>
                  <w:marRight w:val="0"/>
                  <w:marTop w:val="0"/>
                  <w:marBottom w:val="330"/>
                  <w:divBdr>
                    <w:top w:val="none" w:sz="0" w:space="0" w:color="auto"/>
                    <w:left w:val="none" w:sz="0" w:space="0" w:color="auto"/>
                    <w:bottom w:val="none" w:sz="0" w:space="0" w:color="auto"/>
                    <w:right w:val="none" w:sz="0" w:space="0" w:color="auto"/>
                  </w:divBdr>
                  <w:divsChild>
                    <w:div w:id="1234510645">
                      <w:marLeft w:val="0"/>
                      <w:marRight w:val="0"/>
                      <w:marTop w:val="0"/>
                      <w:marBottom w:val="0"/>
                      <w:divBdr>
                        <w:top w:val="none" w:sz="0" w:space="0" w:color="auto"/>
                        <w:left w:val="none" w:sz="0" w:space="0" w:color="auto"/>
                        <w:bottom w:val="none" w:sz="0" w:space="0" w:color="auto"/>
                        <w:right w:val="none" w:sz="0" w:space="0" w:color="auto"/>
                      </w:divBdr>
                      <w:divsChild>
                        <w:div w:id="1456756150">
                          <w:marLeft w:val="0"/>
                          <w:marRight w:val="0"/>
                          <w:marTop w:val="0"/>
                          <w:marBottom w:val="330"/>
                          <w:divBdr>
                            <w:top w:val="none" w:sz="0" w:space="0" w:color="auto"/>
                            <w:left w:val="none" w:sz="0" w:space="0" w:color="auto"/>
                            <w:bottom w:val="none" w:sz="0" w:space="0" w:color="auto"/>
                            <w:right w:val="none" w:sz="0" w:space="0" w:color="auto"/>
                          </w:divBdr>
                          <w:divsChild>
                            <w:div w:id="2081058883">
                              <w:marLeft w:val="0"/>
                              <w:marRight w:val="0"/>
                              <w:marTop w:val="0"/>
                              <w:marBottom w:val="330"/>
                              <w:divBdr>
                                <w:top w:val="none" w:sz="0" w:space="0" w:color="auto"/>
                                <w:left w:val="none" w:sz="0" w:space="0" w:color="auto"/>
                                <w:bottom w:val="none" w:sz="0" w:space="0" w:color="auto"/>
                                <w:right w:val="none" w:sz="0" w:space="0" w:color="auto"/>
                              </w:divBdr>
                              <w:divsChild>
                                <w:div w:id="1232623001">
                                  <w:marLeft w:val="0"/>
                                  <w:marRight w:val="0"/>
                                  <w:marTop w:val="0"/>
                                  <w:marBottom w:val="330"/>
                                  <w:divBdr>
                                    <w:top w:val="none" w:sz="0" w:space="0" w:color="auto"/>
                                    <w:left w:val="none" w:sz="0" w:space="0" w:color="auto"/>
                                    <w:bottom w:val="none" w:sz="0" w:space="0" w:color="auto"/>
                                    <w:right w:val="none" w:sz="0" w:space="0" w:color="auto"/>
                                  </w:divBdr>
                                  <w:divsChild>
                                    <w:div w:id="2067203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ihonkohden.com/products/products_en/type/mon/rj1l1700000004nv-img/PVM2701.png" TargetMode="External"/><Relationship Id="rId117" Type="http://schemas.openxmlformats.org/officeDocument/2006/relationships/hyperlink" Target="https://www.google.co.uk/url?sa=i&amp;rct=j&amp;q=&amp;esrc=s&amp;source=images&amp;cd=&amp;cad=rja&amp;uact=8&amp;ved=0ahUKEwjZ5a6BtsHPAhWECcAKHQhNBaQQjRwIBw&amp;url=https://capmedplus.com/equipment/us/philips/philips_cx50_compactxtreme/&amp;bvm=bv.134495766,d.d24&amp;psig=AFQjCNEHV8STtUeWsRsukLDi0Vw6uUnVXA&amp;ust=1475679851025754" TargetMode="External"/><Relationship Id="rId21" Type="http://schemas.openxmlformats.org/officeDocument/2006/relationships/hyperlink" Target="http://www.zoll.com/uk/core-technologies/pacing/" TargetMode="External"/><Relationship Id="rId42" Type="http://schemas.openxmlformats.org/officeDocument/2006/relationships/hyperlink" Target="http://www.google.co.uk/url?sa=i&amp;rct=j&amp;q=&amp;esrc=s&amp;source=images&amp;cd=&amp;cad=rja&amp;uact=8&amp;ved=0ahUKEwjOiYikqsHPAhVJKsAKHYT-ANUQjRwIBw&amp;url=http://kirbysupply.com/Equipment/Ice_Machines/Scotsman.htm&amp;bvm=bv.134495766,d.cWw&amp;psig=AFQjCNEaYW5ZfrnmKBnCf_kYSClJuEBnUQ&amp;ust=1475676710415249" TargetMode="External"/><Relationship Id="rId47" Type="http://schemas.openxmlformats.org/officeDocument/2006/relationships/image" Target="media/image18.jpeg"/><Relationship Id="rId63" Type="http://schemas.openxmlformats.org/officeDocument/2006/relationships/image" Target="media/image27.jpeg"/><Relationship Id="rId68" Type="http://schemas.openxmlformats.org/officeDocument/2006/relationships/image" Target="media/image30.jpeg"/><Relationship Id="rId84" Type="http://schemas.openxmlformats.org/officeDocument/2006/relationships/image" Target="media/image38.jpeg"/><Relationship Id="rId89" Type="http://schemas.openxmlformats.org/officeDocument/2006/relationships/hyperlink" Target="https://en.wikipedia.org/wiki/Ophthalmology" TargetMode="External"/><Relationship Id="rId112" Type="http://schemas.openxmlformats.org/officeDocument/2006/relationships/hyperlink" Target="http://www.google.co.uk/url?sa=i&amp;rct=j&amp;q=&amp;esrc=s&amp;source=images&amp;cd=&amp;cad=rja&amp;uact=8&amp;ved=0ahUKEwib_LWTpcbPAhWHwBQKHXnnAhYQjRwIBw&amp;url=http://plusoptix.com/en/support&amp;bvm=bv.134495766,d.ZGg&amp;psig=AFQjCNE0f1N0rmzl-uS1ooRjuHBoAKebjQ&amp;ust=1475847124758730" TargetMode="External"/><Relationship Id="rId16" Type="http://schemas.openxmlformats.org/officeDocument/2006/relationships/image" Target="media/image4.jpeg"/><Relationship Id="rId107" Type="http://schemas.openxmlformats.org/officeDocument/2006/relationships/image" Target="media/image49.jpeg"/><Relationship Id="rId11" Type="http://schemas.openxmlformats.org/officeDocument/2006/relationships/hyperlink" Target="http://www.google.co.uk/url?sa=i&amp;rct=j&amp;q=&amp;esrc=s&amp;source=images&amp;cd=&amp;cad=rja&amp;uact=8&amp;ved=0ahUKEwiwwcvzlMHPAhUMBsAKHTZlCccQjRwIBw&amp;url=http://www.medwow.com/med/infusion-pump/graseby/500/35208.model-spec&amp;bvm=bv.134495766,d.cWw&amp;psig=AFQjCNFTKzoPhZyt32iL90onSLx4itCImA&amp;ust=1475670890995112" TargetMode="External"/><Relationship Id="rId32" Type="http://schemas.openxmlformats.org/officeDocument/2006/relationships/hyperlink" Target="https://www.google.co.uk/url?sa=i&amp;rct=j&amp;q=&amp;esrc=s&amp;source=images&amp;cd=&amp;ved=0ahUKEwiFt_2sqMHPAhUDLcAKHT1cBJ4QjRwIBw&amp;url=https://www.labunlimited.com/s/pg_dl_26152/4AJ-9595320/Corning-Labnet-Vortex-Mixer-VX-200-SBS100-2-EU&amp;bvm=bv.134495766,d.cWw&amp;psig=AFQjCNGs3JOTrAD9gCyNf0iV_z5JAZCbew&amp;ust=1475676176593395" TargetMode="External"/><Relationship Id="rId37"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hyperlink" Target="http://www.google.co.uk/url?sa=i&amp;rct=j&amp;q=&amp;esrc=s&amp;source=images&amp;cd=&amp;cad=rja&amp;uact=8&amp;ved=0ahUKEwj7tbzF4sPPAhVLLcAKHSvQAIcQjRwIBw&amp;url=http://www.indiamart.com/espee-dynamed-pvtltd/respiratory-diagnosis.html&amp;bvm=bv.134495766,d.cWw&amp;psig=AFQjCNGC1xgr1nsK_ED7uYlRHeiV_8_D3A&amp;ust=1475760433369931" TargetMode="External"/><Relationship Id="rId74" Type="http://schemas.openxmlformats.org/officeDocument/2006/relationships/image" Target="media/image34.jpeg"/><Relationship Id="rId79" Type="http://schemas.openxmlformats.org/officeDocument/2006/relationships/hyperlink" Target="http://www.heidelbergengineering.com/international/products/spectralis/technology/multi-modality-imaging/" TargetMode="External"/><Relationship Id="rId102" Type="http://schemas.openxmlformats.org/officeDocument/2006/relationships/hyperlink" Target="http://www.google.co.uk/url?sa=i&amp;rct=j&amp;q=&amp;esrc=s&amp;source=images&amp;cd=&amp;cad=rja&amp;uact=8&amp;ved=0ahUKEwiZ4ZmLjsbPAhVCWBQKHZddAvoQjRwIBw&amp;url=http://www.e-igr.com/MR/index.php?issue%3D124%26MRid%3D309&amp;bvm=bv.134495766,d.d2s&amp;psig=AFQjCNH0pU2sMf1tyNwn2o8oo4aZEit_ng&amp;ust=1475840881632158" TargetMode="External"/><Relationship Id="rId123"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hyperlink" Target="https://www.labiopro.com/uploads/pics/ergoselect100_gal01.jpg" TargetMode="External"/><Relationship Id="rId82" Type="http://schemas.openxmlformats.org/officeDocument/2006/relationships/image" Target="media/image37.jpeg"/><Relationship Id="rId90" Type="http://schemas.openxmlformats.org/officeDocument/2006/relationships/hyperlink" Target="https://en.wikipedia.org/wiki/Glasses" TargetMode="External"/><Relationship Id="rId95" Type="http://schemas.openxmlformats.org/officeDocument/2006/relationships/image" Target="media/image43.jpeg"/><Relationship Id="rId19" Type="http://schemas.openxmlformats.org/officeDocument/2006/relationships/hyperlink" Target="http://www.zoll.com/uk/medical-technology/cpr/" TargetMode="External"/><Relationship Id="rId14" Type="http://schemas.openxmlformats.org/officeDocument/2006/relationships/image" Target="media/image3.jpeg"/><Relationship Id="rId22" Type="http://schemas.openxmlformats.org/officeDocument/2006/relationships/hyperlink" Target="http://www.google.co.uk/url?sa=i&amp;rct=j&amp;q=&amp;esrc=s&amp;source=images&amp;cd=&amp;cad=rja&amp;uact=8&amp;ved=0ahUKEwizic6olcHPAhWnKcAKHVgFAJgQjRwIBw&amp;url=http://www.zoll.com/au/medical-products/defibrillators/r-series/als/&amp;bvm=bv.134495766,d.cWw&amp;psig=AFQjCNEYLzazzQBnNb9csobAFo0yN8eldw&amp;ust=1475671082455745" TargetMode="External"/><Relationship Id="rId27" Type="http://schemas.openxmlformats.org/officeDocument/2006/relationships/image" Target="media/image8.png"/><Relationship Id="rId30" Type="http://schemas.openxmlformats.org/officeDocument/2006/relationships/hyperlink" Target="http://www.google.co.uk/url?sa=i&amp;rct=j&amp;q=&amp;esrc=s&amp;source=images&amp;cd=&amp;cad=rja&amp;uact=8&amp;ved=0ahUKEwiq76Swp8HPAhVJLMAKHScoAvQQjRwIBw&amp;url=http://www.bioprocessonline.com/doc/nbs-premium-u700-large-capacity-0001&amp;bvm=bv.134495766,d.cWw&amp;psig=AFQjCNGMDdzQVFIwuSe4vddSs42NI9Ewjw&amp;ust=1475675926829757" TargetMode="External"/><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hyperlink" Target="http://www.google.co.uk/url?sa=i&amp;rct=j&amp;q=&amp;esrc=s&amp;source=images&amp;cd=&amp;cad=rja&amp;uact=8&amp;ved=0ahUKEwjfi4aRs8HPAhWlJMAKHTDUDBcQjRwIBw&amp;url=http://www.holtain.com/tw.php&amp;bvm=bv.134495766,d.d24&amp;psig=AFQjCNESUJZ5F0v3wmALio6hxb8BFF320A&amp;ust=1475679081102301" TargetMode="External"/><Relationship Id="rId56" Type="http://schemas.openxmlformats.org/officeDocument/2006/relationships/hyperlink" Target="http://www.google.co.uk/url?sa=i&amp;rct=j&amp;q=&amp;esrc=s&amp;source=images&amp;cd=&amp;cad=rja&amp;uact=8&amp;ved=0ahUKEwjy_brQ4MPPAhXsJsAKHRoyAQkQjRwIBw&amp;url=http://jnciltd.com/?p%3D787&amp;bvm=bv.134495766,d.cWw&amp;psig=AFQjCNGofZ0SWbGaELgE2ZI4TQUDss8VUg&amp;ust=1475759993952566" TargetMode="External"/><Relationship Id="rId64" Type="http://schemas.openxmlformats.org/officeDocument/2006/relationships/image" Target="media/image28.jpeg"/><Relationship Id="rId69" Type="http://schemas.openxmlformats.org/officeDocument/2006/relationships/hyperlink" Target="http://www.orsupply.com/catalog/images/pulsox_300i_lg.jpg" TargetMode="External"/><Relationship Id="rId77" Type="http://schemas.openxmlformats.org/officeDocument/2006/relationships/hyperlink" Target="http://www.google.co.uk/url?sa=i&amp;rct=j&amp;q=&amp;esrc=s&amp;source=images&amp;cd=&amp;cad=rja&amp;uact=8&amp;ved=0ahUKEwiVlYD5n8bPAhUEExoKHfzDBiIQjRwIBw&amp;url=http://www.cehjournal.org/article/how-to-measure-intraocular-pressure-applanation-tonometry-no-64/&amp;bvm=bv.134495766,d.ZGg&amp;psig=AFQjCNHELgpyPWlMW2TMTDi0aFXOMH9fMg&amp;ust=1475845734187592" TargetMode="External"/><Relationship Id="rId100" Type="http://schemas.openxmlformats.org/officeDocument/2006/relationships/hyperlink" Target="http://www.google.co.uk/url?sa=i&amp;rct=j&amp;q=&amp;esrc=s&amp;source=images&amp;cd=&amp;cad=rja&amp;uact=8&amp;ved=0ahUKEwjP4P-_jcbPAhVJshQKHW7FCoUQjRwIBw&amp;url=http://www.oculus.de/us/products/visual-test-equipment/c-quant/highlights/&amp;bvm=bv.134495766,d.d2s&amp;psig=AFQjCNGA_FRx4onbiaiD-iKVPUYdGKzW1A&amp;ust=1475840736256103" TargetMode="External"/><Relationship Id="rId105" Type="http://schemas.openxmlformats.org/officeDocument/2006/relationships/image" Target="media/image48.jpeg"/><Relationship Id="rId113" Type="http://schemas.openxmlformats.org/officeDocument/2006/relationships/image" Target="media/image52.jpeg"/><Relationship Id="rId118" Type="http://schemas.openxmlformats.org/officeDocument/2006/relationships/image" Target="media/image55.jpeg"/><Relationship Id="rId8" Type="http://schemas.openxmlformats.org/officeDocument/2006/relationships/endnotes" Target="endnotes.xml"/><Relationship Id="rId51" Type="http://schemas.openxmlformats.org/officeDocument/2006/relationships/image" Target="media/image20.jpeg"/><Relationship Id="rId72" Type="http://schemas.openxmlformats.org/officeDocument/2006/relationships/hyperlink" Target="http://www.google.co.uk/url?sa=i&amp;rct=j&amp;q=&amp;esrc=s&amp;source=images&amp;cd=&amp;cad=rja&amp;uact=8&amp;ved=0ahUKEwjI3P66nsbPAhXJrRoKHW32D9IQjRwIBw&amp;url=http://west.visionexpo.com/International-Vision-Expo-West-2016/Companies/Exhibitors/Company-Content/?coId%3D162900&amp;psig=AFQjCNHRNfmy-s11zUCMaB-UEpjcv871yg&amp;ust=1475845326886274" TargetMode="External"/><Relationship Id="rId80" Type="http://schemas.openxmlformats.org/officeDocument/2006/relationships/hyperlink" Target="http://www.heidelbergengineering.com/international/products/spectralis/technology/spectral-domain-oct/" TargetMode="External"/><Relationship Id="rId85" Type="http://schemas.openxmlformats.org/officeDocument/2006/relationships/hyperlink" Target="https://www.google.co.uk/url?sa=i&amp;rct=j&amp;q=&amp;esrc=s&amp;source=images&amp;cd=&amp;cad=rja&amp;uact=8&amp;ved=0ahUKEwjyutWupqbUAhVMOBQKHVSIAxoQjRwIBw&amp;url=https://www.dotmed.com/listing/visual-field-analyzer/humphrey/matrix-800-fdt/1268782&amp;psig=AFQjCNEJsWf--Z0eTa2eGpyBwm6DtAzQCQ&amp;ust=1496738084669684" TargetMode="External"/><Relationship Id="rId93" Type="http://schemas.openxmlformats.org/officeDocument/2006/relationships/image" Target="media/image42.png"/><Relationship Id="rId98" Type="http://schemas.openxmlformats.org/officeDocument/2006/relationships/hyperlink" Target="http://www.google.co.uk/url?sa=i&amp;rct=j&amp;q=&amp;esrc=s&amp;source=images&amp;cd=&amp;cad=rja&amp;uact=8&amp;ved=0ahUKEwjN9dngjMbPAhWDbBoKHdCnBQsQjRwIBw&amp;url=http://www.reichert.com/product_details.cfm?skuId%3D2976%26skuTk%3D1036239258&amp;bvm=bv.134495766,d.d2s&amp;psig=AFQjCNEJWiyzoCew6PANJ8WoXTv-l0SE7Q&amp;ust=1475840579999930" TargetMode="External"/><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omron-healthcare.com/en-gb/products/bloodpressuremonitoring" TargetMode="External"/><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hyperlink" Target="http://www.google.co.uk/url?sa=i&amp;rct=j&amp;q=&amp;esrc=s&amp;source=images&amp;cd=&amp;cad=rja&amp;uact=8&amp;ved=0ahUKEwjSg5v1qcHPAhUMJsAKHWBeCPAQjRwIBw&amp;url=http://www.hettichlab.com/web/global/prod/ROTINA%2B380%2BR/6563&amp;bvm=bv.134495766,d.cWw&amp;psig=AFQjCNHERy6VPtdmewc8Af9b16hDgq9ofw&amp;ust=1475676597715065" TargetMode="External"/><Relationship Id="rId46" Type="http://schemas.openxmlformats.org/officeDocument/2006/relationships/hyperlink" Target="http://www.google.co.uk/url?sa=i&amp;rct=j&amp;q=&amp;esrc=s&amp;source=images&amp;cd=&amp;cad=rja&amp;uact=8&amp;ved=0ahUKEwjf-IrvssHPAhWnKcAKHVgFAJgQjRwIBw&amp;url=http://www3.gehealthcare.com/en/products/categories/metabolic_health/dxa_for_metabolic_health&amp;bvm=bv.134495766,d.d24&amp;psig=AFQjCNHLMwA0DD19w0oj3IqkEmjCI9HXbw&amp;ust=1475678778535902" TargetMode="External"/><Relationship Id="rId59" Type="http://schemas.openxmlformats.org/officeDocument/2006/relationships/image" Target="media/image24.jpeg"/><Relationship Id="rId67" Type="http://schemas.openxmlformats.org/officeDocument/2006/relationships/hyperlink" Target="http://www.sprzetmedyczny.pl/media/catalog/product/cache/4/image/9df78eab33525d08d6e5fb8d27136e95/e/x/exhalyzer.jpg" TargetMode="External"/><Relationship Id="rId103" Type="http://schemas.openxmlformats.org/officeDocument/2006/relationships/image" Target="media/image47.jpeg"/><Relationship Id="rId108" Type="http://schemas.openxmlformats.org/officeDocument/2006/relationships/hyperlink" Target="http://www.google.co.uk/url?sa=i&amp;rct=j&amp;q=&amp;esrc=s&amp;source=images&amp;cd=&amp;cad=rja&amp;uact=8&amp;ved=0ahUKEwjqiovlsOTPAhWBwxQKHYreDkgQjRwIBw&amp;url=http://www.topconmedical.com/products/trc50dx.htm&amp;bvm=bv.135974163,d.ZGg&amp;psig=AFQjCNENzdOWDChkvFLoJ22VwXATla2UMQ&amp;ust=1476881042621042" TargetMode="External"/><Relationship Id="rId116" Type="http://schemas.openxmlformats.org/officeDocument/2006/relationships/image" Target="media/image54.jpeg"/><Relationship Id="rId124" Type="http://schemas.openxmlformats.org/officeDocument/2006/relationships/fontTable" Target="fontTable.xml"/><Relationship Id="rId20" Type="http://schemas.openxmlformats.org/officeDocument/2006/relationships/hyperlink" Target="http://www.zoll.com/uk/core-technologies/defibrillation/" TargetMode="External"/><Relationship Id="rId41" Type="http://schemas.openxmlformats.org/officeDocument/2006/relationships/image" Target="media/image15.jpeg"/><Relationship Id="rId54" Type="http://schemas.openxmlformats.org/officeDocument/2006/relationships/hyperlink" Target="http://www.google.co.uk/url?sa=i&amp;rct=j&amp;q=&amp;esrc=s&amp;source=images&amp;cd=&amp;cad=rja&amp;uact=8&amp;ved=0ahUKEwiHg_Kb3sPPAhXJ6RQKHS0rC58QjRwIBw&amp;url=http://atcormedical.com/healthcare-professionals-2/products/&amp;psig=AFQjCNGEa1Pc3xfe5jCKDIrTfNpIQAj16Q&amp;ust=1475758786010954" TargetMode="External"/><Relationship Id="rId62" Type="http://schemas.openxmlformats.org/officeDocument/2006/relationships/image" Target="media/image26.jpeg"/><Relationship Id="rId70" Type="http://schemas.openxmlformats.org/officeDocument/2006/relationships/image" Target="media/image31.jpeg"/><Relationship Id="rId75" Type="http://schemas.openxmlformats.org/officeDocument/2006/relationships/hyperlink" Target="http://www.imac-visiontest.com/sites/default/files/styles/800px/public/sehtest/ETDRS.jpg?itok=3GUT63Un" TargetMode="External"/><Relationship Id="rId83" Type="http://schemas.openxmlformats.org/officeDocument/2006/relationships/hyperlink" Target="http://www.google.co.uk/url?sa=i&amp;rct=j&amp;q=&amp;esrc=s&amp;source=images&amp;cd=&amp;cad=rja&amp;uact=8&amp;ved=0ahUKEwitweqSp6bUAhUL1RQKHS6oDecQjRwIBw&amp;url=http://www.businesswire.com/news/home/20080308005012/en/Carl-Zeiss-Meditec-Introduces-Humphrey-Field-Analyzer&amp;psig=AFQjCNHjn_V_Cn-shnRr23EZ_vvnX5aVqg&amp;ust=1496738379891090" TargetMode="External"/><Relationship Id="rId88" Type="http://schemas.openxmlformats.org/officeDocument/2006/relationships/image" Target="media/image40.jpeg"/><Relationship Id="rId91" Type="http://schemas.openxmlformats.org/officeDocument/2006/relationships/hyperlink" Target="javascript:grossbild()" TargetMode="External"/><Relationship Id="rId96" Type="http://schemas.openxmlformats.org/officeDocument/2006/relationships/hyperlink" Target="http://www.google.co.uk/url?sa=i&amp;rct=j&amp;q=&amp;esrc=s&amp;source=images&amp;cd=&amp;cad=rja&amp;uact=8&amp;ved=0ahUKEwi_nemao8bPAhUCwBQKHW34DA8QjRwIBw&amp;url=http://www.shin-nippon.jp/products/ack900/index.html&amp;psig=AFQjCNGnZeVeEkWAH47rMbrcNRlYI7UyDQ&amp;ust=1475846608885732" TargetMode="External"/><Relationship Id="rId111"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google.co.uk/url?sa=i&amp;rct=j&amp;q=&amp;esrc=s&amp;source=images&amp;cd=&amp;cad=rja&amp;uact=8&amp;ved=0ahUKEwiXor7Dt8HPAhUFLcAKHf5fAnEQjRwIBw&amp;url=http://www.dicardiology.com/product/ge-introduces-compact-resting-ecg-system&amp;bvm=bv.134495766,d.d24&amp;psig=AFQjCNFLCZ3n0MmoHiYyuDOJ_mYCk07V_A&amp;ust=1475680263919329" TargetMode="External"/><Relationship Id="rId23" Type="http://schemas.openxmlformats.org/officeDocument/2006/relationships/image" Target="media/image6.jpeg"/><Relationship Id="rId28" Type="http://schemas.openxmlformats.org/officeDocument/2006/relationships/hyperlink" Target="http://www.google.co.uk/url?sa=i&amp;rct=j&amp;q=&amp;esrc=s&amp;source=images&amp;cd=&amp;cad=rja&amp;uact=8&amp;ved=0ahUKEwjD_baep8HPAhXBKcAKHYxMDQgQjRwIBw&amp;url=http://www.labcold.com/product_overview.asp?ds%3D1%26cat_id%3D5%26subcat_id%3D99&amp;psig=AFQjCNGmwKvtwd4pHwzHSgbpLWnkCRf45A&amp;ust=1475675892102365" TargetMode="External"/><Relationship Id="rId36" Type="http://schemas.openxmlformats.org/officeDocument/2006/relationships/hyperlink" Target="http://www.google.co.uk/url?sa=i&amp;rct=j&amp;q=&amp;esrc=s&amp;source=images&amp;cd=&amp;cad=rja&amp;uact=8&amp;ved=0ahUKEwiB9qzZqcHPAhWIIMAKHchbBM4QjRwIBw&amp;url=http://iss-store.co.uk/catalog/lab-equipment/lec-refrigeration-products/lec-medical-lab-fridges-freezers/lec-medical-spark-free-laboratory-fridge-freezer-82l-isr27c&amp;bvm=bv.134495766,d.cWw&amp;psig=AFQjCNFee7akMNIxQPIM9otXG9uC7_zGSg&amp;ust=1475676549131094" TargetMode="External"/><Relationship Id="rId49" Type="http://schemas.openxmlformats.org/officeDocument/2006/relationships/image" Target="media/image19.jpeg"/><Relationship Id="rId57" Type="http://schemas.openxmlformats.org/officeDocument/2006/relationships/image" Target="media/image23.jpeg"/><Relationship Id="rId106" Type="http://schemas.openxmlformats.org/officeDocument/2006/relationships/hyperlink" Target="https://www.google.co.uk/url?sa=i&amp;rct=j&amp;q=&amp;esrc=s&amp;source=images&amp;cd=&amp;cad=rja&amp;uact=8&amp;ved=0ahUKEwjIosTir-TPAhXIxRQKHTK2D0UQjRwIBw&amp;url=https://www.opticianonline.net/news/optos-unveils-california-retinal-imaging-device&amp;psig=AFQjCNGeaUD923e7WXw_JlvCwIoQPn-gRQ&amp;ust=1476880728389332" TargetMode="External"/><Relationship Id="rId114" Type="http://schemas.openxmlformats.org/officeDocument/2006/relationships/image" Target="media/image53.jpeg"/><Relationship Id="rId119" Type="http://schemas.openxmlformats.org/officeDocument/2006/relationships/header" Target="header1.xml"/><Relationship Id="rId10" Type="http://schemas.openxmlformats.org/officeDocument/2006/relationships/image" Target="media/image1.jpeg"/><Relationship Id="rId31" Type="http://schemas.openxmlformats.org/officeDocument/2006/relationships/image" Target="media/image10.jpeg"/><Relationship Id="rId44" Type="http://schemas.openxmlformats.org/officeDocument/2006/relationships/hyperlink" Target="http://www.google.co.uk/url?sa=i&amp;rct=j&amp;q=&amp;esrc=s&amp;source=images&amp;cd=&amp;cad=rja&amp;uact=8&amp;ved=0ahUKEwj3-KK-scHPAhXJOBQKHVxrBrkQjRwIBw&amp;url=http://www.donovanrussell.com/body-fat-body-composition-testing.html&amp;psig=AFQjCNFCDNtIcF7PCCEo98ixMfE2M-iiOQ&amp;ust=1475678644634312" TargetMode="External"/><Relationship Id="rId52" Type="http://schemas.openxmlformats.org/officeDocument/2006/relationships/hyperlink" Target="http://www.google.co.uk/url?sa=i&amp;rct=j&amp;q=&amp;esrc=s&amp;source=images&amp;cd=&amp;cad=rja&amp;uact=8&amp;ved=0ahUKEwjVpZXEtMHPAhWHOxQKHYSWBVQQjRwIBw&amp;url=http://www.seca.com/en_ca/produkte/all-products.html&amp;bvm=bv.134495766,d.d24&amp;psig=AFQjCNHns_OBMF4CzLIZNLsEeJZV4bnA5w&amp;ust=1475679444735997" TargetMode="External"/><Relationship Id="rId60" Type="http://schemas.openxmlformats.org/officeDocument/2006/relationships/image" Target="media/image25.png"/><Relationship Id="rId65" Type="http://schemas.openxmlformats.org/officeDocument/2006/relationships/hyperlink" Target="http://www.niox.com/en/feno-asthma/" TargetMode="External"/><Relationship Id="rId73" Type="http://schemas.openxmlformats.org/officeDocument/2006/relationships/image" Target="media/image33.png"/><Relationship Id="rId78" Type="http://schemas.openxmlformats.org/officeDocument/2006/relationships/image" Target="media/image36.jpeg"/><Relationship Id="rId81" Type="http://schemas.openxmlformats.org/officeDocument/2006/relationships/hyperlink" Target="http://www.heidelbergengineering.com/international/products/spectralis/technology/confocal-scanning-laser/" TargetMode="External"/><Relationship Id="rId86" Type="http://schemas.openxmlformats.org/officeDocument/2006/relationships/image" Target="media/image39.jpeg"/><Relationship Id="rId94" Type="http://schemas.openxmlformats.org/officeDocument/2006/relationships/hyperlink" Target="http://www.google.co.uk/url?sa=i&amp;rct=j&amp;q=&amp;esrc=s&amp;source=images&amp;cd=&amp;ved=0ahUKEwi5pKKLi8bPAhUJChoKHUyDBTwQjRwIBw&amp;url=http://www.medicalexpo.com/prod/centervue/product-80144-503154.html&amp;psig=AFQjCNFN_PVO1LH91brB0YdI_GY1b9E3Ww&amp;ust=1475840117328941" TargetMode="External"/><Relationship Id="rId99" Type="http://schemas.openxmlformats.org/officeDocument/2006/relationships/image" Target="media/image45.jpeg"/><Relationship Id="rId101" Type="http://schemas.openxmlformats.org/officeDocument/2006/relationships/image" Target="media/image46.jpeg"/><Relationship Id="rId12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google.co.uk/url?sa=i&amp;rct=j&amp;q=&amp;esrc=s&amp;source=images&amp;cd=&amp;cad=rja&amp;uact=8&amp;ved=0ahUKEwjMiZ-_lMHPAhVpK8AKHejsAD4QjRwIBw&amp;url=http://www.medtronic.com/covidien/products/thermometry&amp;psig=AFQjCNGVAkBbyYnY-FDCaYSbB6clUsxA5Q&amp;ust=1475670822701911" TargetMode="External"/><Relationship Id="rId13" Type="http://schemas.openxmlformats.org/officeDocument/2006/relationships/hyperlink" Target="http://www.google.co.uk/url?sa=i&amp;rct=j&amp;q=&amp;esrc=s&amp;source=images&amp;cd=&amp;cad=rja&amp;uact=8&amp;ved=&amp;url=http://www3.gehealthcare.com.au/en-au/products/categories/diagnostic_ecg/resting/mac_1600&amp;bvm=bv.134495766,d.cWw&amp;psig=AFQjCNGeAmfNSBA2I43NTHJWRBi-jWTAug&amp;ust=1475671006021104" TargetMode="External"/><Relationship Id="rId18" Type="http://schemas.openxmlformats.org/officeDocument/2006/relationships/image" Target="media/image5.jpeg"/><Relationship Id="rId39" Type="http://schemas.openxmlformats.org/officeDocument/2006/relationships/image" Target="media/image14.png"/><Relationship Id="rId109" Type="http://schemas.openxmlformats.org/officeDocument/2006/relationships/image" Target="media/image50.jpeg"/><Relationship Id="rId34" Type="http://schemas.openxmlformats.org/officeDocument/2006/relationships/hyperlink" Target="http://www.google.co.uk/url?sa=i&amp;rct=j&amp;q=&amp;esrc=s&amp;source=images&amp;cd=&amp;cad=rja&amp;uact=8&amp;ved=0ahUKEwjD58GRqcHPAhUJOsAKHb_MB_YQjRwIBw&amp;url=http://www.directindustry.com/prod/stuart-equipment/product-63431-412307.html&amp;bvm=bv.134495766,d.cWw&amp;psig=AFQjCNFb6bHnAZR2v_cGNN5933YJC89r8g&amp;ust=1475676244296450" TargetMode="External"/><Relationship Id="rId50" Type="http://schemas.openxmlformats.org/officeDocument/2006/relationships/hyperlink" Target="http://www.google.co.uk/url?sa=i&amp;rct=j&amp;q=&amp;esrc=s&amp;source=images&amp;cd=&amp;ved=0ahUKEwiPhc-AtMHPAhWLJcAKHWeKCQkQjRwIBw&amp;url=http://www.ecomed.com.au/shop/our-brands/seca-201-measuring-tape/&amp;bvm=bv.134495766,d.d24&amp;psig=AFQjCNGWowmEuiRIAz36oH7kinZByu8uHw&amp;ust=1475679206637270" TargetMode="External"/><Relationship Id="rId55" Type="http://schemas.openxmlformats.org/officeDocument/2006/relationships/image" Target="media/image22.jpeg"/><Relationship Id="rId76" Type="http://schemas.openxmlformats.org/officeDocument/2006/relationships/image" Target="media/image35.jpeg"/><Relationship Id="rId97" Type="http://schemas.openxmlformats.org/officeDocument/2006/relationships/image" Target="media/image44.jpeg"/><Relationship Id="rId104" Type="http://schemas.openxmlformats.org/officeDocument/2006/relationships/hyperlink" Target="http://www.google.co.uk/url?sa=i&amp;rct=j&amp;q=&amp;esrc=s&amp;source=images&amp;cd=&amp;cad=rja&amp;uact=8&amp;ved=0ahUKEwiqo87KjsbPAhUGWBoKHb8aCgIQjRwIBw&amp;url=http://www.ophthalmologyweb.com/5740-Digital-Retinal-Camera/55674-200Tx-Ultra-Widefield-Retinal-Imaging/&amp;bvm=bv.134495766,d.d2s&amp;psig=AFQjCNGukql1Sxhfq9bNQe3ODkLSuI1c3Q&amp;ust=1475841067584459" TargetMode="External"/><Relationship Id="rId120" Type="http://schemas.openxmlformats.org/officeDocument/2006/relationships/header" Target="header2.xm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2.jpeg"/><Relationship Id="rId92" Type="http://schemas.openxmlformats.org/officeDocument/2006/relationships/image" Target="media/image41.jpeg"/><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hyperlink" Target="https://www.google.co.uk/url?sa=i&amp;rct=j&amp;q=&amp;esrc=s&amp;source=images&amp;cd=&amp;cad=rja&amp;uact=8&amp;ved=0ahUKEwiHwYjap8bPAhVCXhoKHdCtClYQjRwIBw&amp;url=https://www.welchallyn.com/en/products/categories/patient-monitoring/vital-signs-devices/spot-vital-signs-device.html&amp;psig=AFQjCNH2EuDcgFVgKJVfgtOF1p2AaE54lw&amp;ust=1475847803206083" TargetMode="External"/><Relationship Id="rId40" Type="http://schemas.openxmlformats.org/officeDocument/2006/relationships/hyperlink" Target="http://www.google.co.uk/url?sa=i&amp;rct=j&amp;q=&amp;esrc=s&amp;source=images&amp;cd=&amp;cad=rja&amp;uact=8&amp;ved=0ahUKEwjAzbeRqsHPAhVNOMAKHR6_A-IQjRwIBw&amp;url=http://www.sartorius.com/en/product/product-detail/cpa324s/&amp;bvm=bv.134495766,d.cWw&amp;psig=AFQjCNE365cJ6wLFTl2YWSe4Pjf7_jq5vw&amp;ust=1475676652995875" TargetMode="External"/><Relationship Id="rId45" Type="http://schemas.openxmlformats.org/officeDocument/2006/relationships/image" Target="media/image17.jpeg"/><Relationship Id="rId66" Type="http://schemas.openxmlformats.org/officeDocument/2006/relationships/image" Target="media/image29.jpeg"/><Relationship Id="rId87" Type="http://schemas.openxmlformats.org/officeDocument/2006/relationships/hyperlink" Target="http://www.google.co.uk/url?sa=i&amp;rct=j&amp;q=&amp;esrc=s&amp;source=images&amp;cd=&amp;cad=rja&amp;uact=8&amp;ved=0ahUKEwi8y9rvoMbPAhWNJhoKHYLEACQQjRwIBw&amp;url=http://www.keeler.co.uk/indirect-ophthalmoscopes-pc2.htm&amp;psig=AFQjCNHKPpvbwHgguBZE34USCE5zRKHXdw&amp;ust=1475845979163773" TargetMode="External"/><Relationship Id="rId110" Type="http://schemas.openxmlformats.org/officeDocument/2006/relationships/hyperlink" Target="http://www.google.co.uk/url?sa=i&amp;rct=j&amp;q=&amp;esrc=s&amp;source=images&amp;cd=&amp;cad=rja&amp;uact=8&amp;ved=0ahUKEwiY0ObHzPjPAhWGaxQKHcfGDr0QjRwIBw&amp;url=http://www.oxymap.com/?page_id%3D1196&amp;bvm=bv.136593572,d.ZGg&amp;psig=AFQjCNGMZD6ptXU9Ec721A5LpzAU3CkdUA&amp;ust=1477575689367465" TargetMode="External"/><Relationship Id="rId115" Type="http://schemas.openxmlformats.org/officeDocument/2006/relationships/hyperlink" Target="http://www.google.co.uk/url?sa=i&amp;rct=j&amp;q=&amp;esrc=s&amp;source=images&amp;cd=&amp;cad=rja&amp;uact=8&amp;ved=0ahUKEwjq_5PSpsbPAhVCXhoKHdCtClYQjRwIBw&amp;url=http://www.exportersindia.com/arabiangulftss/mm-ope018-trial-lens-set-with-trail-frame-dubai-united-arab-emirates-8231.htm&amp;psig=AFQjCNHcGMQ66n9NM-wcftEBSAQUziPHAw&amp;ust=147584752998816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6.emf"/></Relationships>
</file>

<file path=word/_rels/footer2.xml.rels><?xml version="1.0" encoding="UTF-8" standalone="yes"?>
<Relationships xmlns="http://schemas.openxmlformats.org/package/2006/relationships"><Relationship Id="rId1" Type="http://schemas.openxmlformats.org/officeDocument/2006/relationships/image" Target="media/image56.emf"/></Relationships>
</file>

<file path=word/_rels/footer3.xml.rels><?xml version="1.0" encoding="UTF-8" standalone="yes"?>
<Relationships xmlns="http://schemas.openxmlformats.org/package/2006/relationships"><Relationship Id="rId1" Type="http://schemas.openxmlformats.org/officeDocument/2006/relationships/image" Target="media/image5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0BD91-242A-4BE2-8127-E4C3479A6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2292</Words>
  <Characters>13067</Characters>
  <Application>Microsoft Office Word</Application>
  <DocSecurity>4</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Medicine, Dentistry and Biomedical Sciences</Company>
  <LinksUpToDate>false</LinksUpToDate>
  <CharactersWithSpaces>15329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2016-10-04T14:16:00Z</cp:lastPrinted>
  <dcterms:created xsi:type="dcterms:W3CDTF">2017-06-05T09:37:00Z</dcterms:created>
  <dcterms:modified xsi:type="dcterms:W3CDTF">2017-06-05T09:37:00Z</dcterms:modified>
</cp:coreProperties>
</file>